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10" w:type="dxa"/>
        <w:tblInd w:w="-567" w:type="dxa"/>
        <w:tblLook w:val="01E0" w:firstRow="1" w:lastRow="1" w:firstColumn="1" w:lastColumn="1" w:noHBand="0" w:noVBand="0"/>
      </w:tblPr>
      <w:tblGrid>
        <w:gridCol w:w="3969"/>
        <w:gridCol w:w="5641"/>
      </w:tblGrid>
      <w:tr w:rsidR="00FC7C23" w:rsidRPr="00FC7C23" w14:paraId="3910623D" w14:textId="77777777" w:rsidTr="00BE53BC">
        <w:trPr>
          <w:trHeight w:val="522"/>
        </w:trPr>
        <w:tc>
          <w:tcPr>
            <w:tcW w:w="3969" w:type="dxa"/>
          </w:tcPr>
          <w:p w14:paraId="6369BE96" w14:textId="77777777" w:rsidR="00A34F1E" w:rsidRPr="00FC7C23" w:rsidRDefault="00A34F1E" w:rsidP="00BE53BC">
            <w:pPr>
              <w:spacing w:line="276" w:lineRule="auto"/>
              <w:ind w:firstLine="720"/>
              <w:jc w:val="both"/>
              <w:rPr>
                <w:b/>
                <w:sz w:val="26"/>
                <w:szCs w:val="26"/>
              </w:rPr>
            </w:pPr>
            <w:r w:rsidRPr="00FC7C23">
              <w:rPr>
                <w:noProof/>
                <w:sz w:val="26"/>
                <w:szCs w:val="26"/>
              </w:rPr>
              <mc:AlternateContent>
                <mc:Choice Requires="wps">
                  <w:drawing>
                    <wp:anchor distT="4294967293" distB="4294967293" distL="114300" distR="114300" simplePos="0" relativeHeight="251659264" behindDoc="0" locked="0" layoutInCell="1" allowOverlap="1" wp14:anchorId="731533CC" wp14:editId="0F7116D8">
                      <wp:simplePos x="0" y="0"/>
                      <wp:positionH relativeFrom="column">
                        <wp:posOffset>683895</wp:posOffset>
                      </wp:positionH>
                      <wp:positionV relativeFrom="paragraph">
                        <wp:posOffset>223520</wp:posOffset>
                      </wp:positionV>
                      <wp:extent cx="5715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0B9AE5" id="Straight Connector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3.85pt,17.6pt" to="98.8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"/>
                  </w:pict>
                </mc:Fallback>
              </mc:AlternateContent>
            </w:r>
            <w:r w:rsidRPr="00FC7C23">
              <w:rPr>
                <w:b/>
                <w:sz w:val="26"/>
                <w:szCs w:val="26"/>
              </w:rPr>
              <w:t>BỘ TƯ PHÁP</w:t>
            </w:r>
          </w:p>
        </w:tc>
        <w:tc>
          <w:tcPr>
            <w:tcW w:w="5641" w:type="dxa"/>
          </w:tcPr>
          <w:p w14:paraId="6AC1668B" w14:textId="77777777" w:rsidR="00A34F1E" w:rsidRPr="00FC7C23" w:rsidRDefault="00A34F1E" w:rsidP="00BE53BC">
            <w:pPr>
              <w:spacing w:line="276" w:lineRule="auto"/>
              <w:jc w:val="center"/>
              <w:rPr>
                <w:b/>
                <w:sz w:val="26"/>
                <w:szCs w:val="26"/>
                <w:lang w:val="nl-NL"/>
              </w:rPr>
            </w:pPr>
            <w:r w:rsidRPr="00FC7C23">
              <w:rPr>
                <w:b/>
                <w:sz w:val="26"/>
                <w:szCs w:val="26"/>
                <w:lang w:val="nl-NL"/>
              </w:rPr>
              <w:t>CỘNG HÒA XÃ HỘI CHỦ NGHĨA VIỆT NAM</w:t>
            </w:r>
          </w:p>
          <w:p w14:paraId="1887CB79" w14:textId="77777777" w:rsidR="00A34F1E" w:rsidRPr="00FC7C23" w:rsidRDefault="00A34F1E" w:rsidP="00BE53BC">
            <w:pPr>
              <w:spacing w:line="276" w:lineRule="auto"/>
              <w:jc w:val="center"/>
              <w:rPr>
                <w:b/>
                <w:lang w:val="nl-NL"/>
              </w:rPr>
            </w:pPr>
            <w:r w:rsidRPr="00FC7C23">
              <w:rPr>
                <w:noProof/>
              </w:rPr>
              <mc:AlternateContent>
                <mc:Choice Requires="wps">
                  <w:drawing>
                    <wp:anchor distT="4294967293" distB="4294967293" distL="114300" distR="114300" simplePos="0" relativeHeight="251660288" behindDoc="0" locked="0" layoutInCell="1" allowOverlap="1" wp14:anchorId="00860828" wp14:editId="30F39609">
                      <wp:simplePos x="0" y="0"/>
                      <wp:positionH relativeFrom="column">
                        <wp:posOffset>628650</wp:posOffset>
                      </wp:positionH>
                      <wp:positionV relativeFrom="paragraph">
                        <wp:posOffset>218109</wp:posOffset>
                      </wp:positionV>
                      <wp:extent cx="215265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1115E0" id="Straight Connector 10"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5pt,17.15pt" to="219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L6h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"/>
                  </w:pict>
                </mc:Fallback>
              </mc:AlternateContent>
            </w:r>
            <w:r w:rsidRPr="00FC7C23">
              <w:rPr>
                <w:b/>
                <w:lang w:val="nl-NL"/>
              </w:rPr>
              <w:t>Độc lập - Tự do - Hạnh phúc</w:t>
            </w:r>
          </w:p>
          <w:p w14:paraId="2C95A6CB" w14:textId="77777777" w:rsidR="00A34F1E" w:rsidRPr="00FC7C23" w:rsidRDefault="00A34F1E" w:rsidP="00BE53BC">
            <w:pPr>
              <w:spacing w:before="240" w:after="120" w:line="276" w:lineRule="auto"/>
              <w:ind w:left="-108"/>
              <w:jc w:val="center"/>
            </w:pPr>
            <w:r w:rsidRPr="00FC7C23">
              <w:rPr>
                <w:i/>
                <w:lang w:val="nl-NL"/>
              </w:rPr>
              <w:t>Hà Nội, ngày     tháng 10</w:t>
            </w:r>
            <w:r w:rsidRPr="00FC7C23">
              <w:rPr>
                <w:i/>
                <w:lang w:val="vi-VN"/>
              </w:rPr>
              <w:t xml:space="preserve"> </w:t>
            </w:r>
            <w:r w:rsidRPr="00FC7C23">
              <w:rPr>
                <w:i/>
                <w:lang w:val="nl-NL"/>
              </w:rPr>
              <w:t>năm 2025</w:t>
            </w:r>
          </w:p>
          <w:p w14:paraId="042C7851" w14:textId="77777777" w:rsidR="00A34F1E" w:rsidRPr="00FC7C23" w:rsidRDefault="00A34F1E" w:rsidP="00625CAE">
            <w:pPr>
              <w:spacing w:before="120" w:after="120" w:line="276" w:lineRule="auto"/>
              <w:jc w:val="both"/>
            </w:pPr>
          </w:p>
        </w:tc>
      </w:tr>
    </w:tbl>
    <w:p w14:paraId="44959B72" w14:textId="77777777" w:rsidR="00A34F1E" w:rsidRPr="00FC7C23" w:rsidRDefault="00A34F1E" w:rsidP="00A34F1E">
      <w:pPr>
        <w:spacing w:line="276" w:lineRule="auto"/>
        <w:jc w:val="center"/>
        <w:rPr>
          <w:b/>
        </w:rPr>
      </w:pPr>
      <w:r w:rsidRPr="00FC7C23">
        <w:rPr>
          <w:b/>
        </w:rPr>
        <w:t>THÔNG CÁO BÁO CHÍ</w:t>
      </w:r>
    </w:p>
    <w:p w14:paraId="3A7943B9" w14:textId="77777777" w:rsidR="00A34F1E" w:rsidRPr="00FC7C23" w:rsidRDefault="00A34F1E" w:rsidP="00A34F1E">
      <w:pPr>
        <w:spacing w:line="276" w:lineRule="auto"/>
        <w:jc w:val="center"/>
        <w:rPr>
          <w:b/>
        </w:rPr>
      </w:pPr>
      <w:r w:rsidRPr="00FC7C23">
        <w:rPr>
          <w:b/>
        </w:rPr>
        <w:t>MỘT SỐ KẾT QUẢ</w:t>
      </w:r>
      <w:r w:rsidRPr="00FC7C23">
        <w:rPr>
          <w:b/>
          <w:lang w:val="vi-VN"/>
        </w:rPr>
        <w:t xml:space="preserve"> CHỦ YẾU CỦA</w:t>
      </w:r>
      <w:r w:rsidRPr="00FC7C23">
        <w:rPr>
          <w:b/>
        </w:rPr>
        <w:t xml:space="preserve"> CÔNG TÁC TƯ PHÁP QUÝ III</w:t>
      </w:r>
    </w:p>
    <w:p w14:paraId="5927EBD8" w14:textId="77777777" w:rsidR="00A34F1E" w:rsidRPr="00FC7C23" w:rsidRDefault="00A34F1E" w:rsidP="00A34F1E">
      <w:pPr>
        <w:spacing w:line="276" w:lineRule="auto"/>
        <w:jc w:val="center"/>
        <w:rPr>
          <w:b/>
        </w:rPr>
      </w:pPr>
      <w:r w:rsidRPr="00FC7C23">
        <w:rPr>
          <w:b/>
        </w:rPr>
        <w:t>VÀ NHIỆM VỤ TRỌNG TÂM CÔNG TÁC TƯ PHÁP QUÝ IV/202</w:t>
      </w:r>
      <w:r w:rsidRPr="00FC7C23">
        <w:rPr>
          <w:b/>
          <w:lang w:val="vi-VN"/>
        </w:rPr>
        <w:t>5</w:t>
      </w:r>
    </w:p>
    <w:p w14:paraId="4AEC982C" w14:textId="64CCBA1D" w:rsidR="0047387B" w:rsidRPr="00FC7C23" w:rsidRDefault="00A34F1E" w:rsidP="002804A0">
      <w:pPr>
        <w:widowControl w:val="0"/>
        <w:spacing w:before="120" w:after="120" w:line="276" w:lineRule="auto"/>
        <w:ind w:firstLine="567"/>
        <w:jc w:val="both"/>
        <w:rPr>
          <w:lang w:val="nl-NL"/>
        </w:rPr>
      </w:pPr>
      <w:r w:rsidRPr="00FC7C23">
        <w:rPr>
          <w:spacing w:val="-2"/>
        </w:rPr>
        <w:t>Tron</w:t>
      </w:r>
      <w:r w:rsidRPr="00FC7C23">
        <w:rPr>
          <w:spacing w:val="-2"/>
          <w:lang w:val="vi-VN"/>
        </w:rPr>
        <w:t xml:space="preserve">g </w:t>
      </w:r>
      <w:r w:rsidR="00A34158" w:rsidRPr="00FC7C23">
        <w:rPr>
          <w:spacing w:val="-2"/>
        </w:rPr>
        <w:t>Q</w:t>
      </w:r>
      <w:r w:rsidR="004A2573" w:rsidRPr="00FC7C23">
        <w:rPr>
          <w:spacing w:val="-2"/>
          <w:lang w:val="vi-VN"/>
        </w:rPr>
        <w:t xml:space="preserve">uý </w:t>
      </w:r>
      <w:r w:rsidRPr="00FC7C23">
        <w:rPr>
          <w:spacing w:val="-2"/>
          <w:lang w:val="vi-VN"/>
        </w:rPr>
        <w:t>I</w:t>
      </w:r>
      <w:r w:rsidRPr="00FC7C23">
        <w:rPr>
          <w:spacing w:val="-2"/>
        </w:rPr>
        <w:t>II</w:t>
      </w:r>
      <w:r w:rsidRPr="00FC7C23">
        <w:rPr>
          <w:spacing w:val="-2"/>
          <w:lang w:val="vi-VN"/>
        </w:rPr>
        <w:t>/2025</w:t>
      </w:r>
      <w:r w:rsidRPr="00FC7C23">
        <w:rPr>
          <w:spacing w:val="-2"/>
        </w:rPr>
        <w:t xml:space="preserve">, </w:t>
      </w:r>
      <w:r w:rsidR="0047387B" w:rsidRPr="00FC7C23">
        <w:rPr>
          <w:lang w:val="nl-NL"/>
        </w:rPr>
        <w:t xml:space="preserve">công tác </w:t>
      </w:r>
      <w:r w:rsidR="002804A0" w:rsidRPr="00FC7C23">
        <w:rPr>
          <w:lang w:val="nl-NL"/>
        </w:rPr>
        <w:t>Tư pháp</w:t>
      </w:r>
      <w:r w:rsidR="0047387B" w:rsidRPr="00FC7C23">
        <w:rPr>
          <w:lang w:val="nl-NL"/>
        </w:rPr>
        <w:t xml:space="preserve"> tiếp tục được triển khai quyết liệt,</w:t>
      </w:r>
      <w:r w:rsidR="002804A0" w:rsidRPr="00FC7C23">
        <w:rPr>
          <w:lang w:val="nl-NL"/>
        </w:rPr>
        <w:t xml:space="preserve"> toàn diện,</w:t>
      </w:r>
      <w:r w:rsidR="0047387B" w:rsidRPr="00FC7C23">
        <w:rPr>
          <w:lang w:val="nl-NL"/>
        </w:rPr>
        <w:t xml:space="preserve"> </w:t>
      </w:r>
      <w:r w:rsidR="0047387B" w:rsidRPr="00FC7C23">
        <w:rPr>
          <w:lang w:val="nb-NO"/>
        </w:rPr>
        <w:t>bám sát phương châm chỉ đạo điều hành năm 2025 của Chính phủ,</w:t>
      </w:r>
      <w:r w:rsidR="0047387B" w:rsidRPr="00FC7C23">
        <w:rPr>
          <w:lang w:val="nl-NL"/>
        </w:rPr>
        <w:t xml:space="preserve"> </w:t>
      </w:r>
      <w:r w:rsidR="0047387B" w:rsidRPr="00FC7C23">
        <w:rPr>
          <w:lang w:val="nb-NO"/>
        </w:rPr>
        <w:t>Thủ tướng Chính phủ</w:t>
      </w:r>
      <w:r w:rsidR="0047387B" w:rsidRPr="00FC7C23">
        <w:rPr>
          <w:rStyle w:val="FootnoteReference"/>
          <w:lang w:val="nb-NO"/>
        </w:rPr>
        <w:footnoteReference w:id="1"/>
      </w:r>
      <w:r w:rsidR="0047387B" w:rsidRPr="00FC7C23">
        <w:t xml:space="preserve">, tập trung cụ thể hóa các luật, nghị quyết, kết luận, chỉ đạo của Trung ương Đảng, Bộ Chính trị, Ban Bí thư, Quốc hội, Chính phủ, Thủ tướng Chính phủ </w:t>
      </w:r>
      <w:r w:rsidR="002804A0" w:rsidRPr="00FC7C23">
        <w:rPr>
          <w:spacing w:val="-2"/>
          <w:lang w:val="de-DE"/>
        </w:rPr>
        <w:t xml:space="preserve">và đạt được một số kết quả nổi bật </w:t>
      </w:r>
      <w:r w:rsidR="002804A0" w:rsidRPr="00FC7C23">
        <w:rPr>
          <w:spacing w:val="-2"/>
          <w:lang w:val="vi-VN"/>
        </w:rPr>
        <w:t>sau:</w:t>
      </w:r>
    </w:p>
    <w:p w14:paraId="570EF67A" w14:textId="74D1D13D" w:rsidR="0047387B" w:rsidRPr="00FC7C23" w:rsidRDefault="002804A0" w:rsidP="00625CAE">
      <w:pPr>
        <w:widowControl w:val="0"/>
        <w:spacing w:before="120" w:after="120" w:line="276" w:lineRule="auto"/>
        <w:ind w:firstLine="567"/>
        <w:jc w:val="both"/>
        <w:rPr>
          <w:spacing w:val="-2"/>
          <w:lang w:val="vi-VN"/>
        </w:rPr>
      </w:pPr>
      <w:r w:rsidRPr="00FC7C23">
        <w:rPr>
          <w:b/>
        </w:rPr>
        <w:t>1</w:t>
      </w:r>
      <w:r w:rsidR="0047387B" w:rsidRPr="00FC7C23">
        <w:rPr>
          <w:b/>
        </w:rPr>
        <w:t>.</w:t>
      </w:r>
      <w:r w:rsidR="0047387B" w:rsidRPr="00FC7C23">
        <w:t xml:space="preserve"> </w:t>
      </w:r>
      <w:r w:rsidR="0047387B" w:rsidRPr="00FC7C23">
        <w:rPr>
          <w:noProof/>
        </w:rPr>
        <w:t xml:space="preserve">Công tác cải cách hành chính (CCHC), kiểm soát thủ tục hành chính (KSTTHC) tiếp tục bám sát chỉ đạo của Chính phủ, Thủ tướng Chính phủ. </w:t>
      </w:r>
      <w:r w:rsidR="0047387B" w:rsidRPr="00FC7C23">
        <w:rPr>
          <w:noProof/>
          <w:lang w:val="vi-VN"/>
        </w:rPr>
        <w:t>Quý III</w:t>
      </w:r>
      <w:r w:rsidR="0047387B" w:rsidRPr="00FC7C23">
        <w:rPr>
          <w:noProof/>
        </w:rPr>
        <w:t xml:space="preserve">/2025, Bộ Tư pháp đã: </w:t>
      </w:r>
      <w:r w:rsidR="0047387B" w:rsidRPr="00FC7C23">
        <w:rPr>
          <w:b/>
          <w:noProof/>
        </w:rPr>
        <w:t>(i)</w:t>
      </w:r>
      <w:r w:rsidR="0047387B" w:rsidRPr="00FC7C23">
        <w:rPr>
          <w:noProof/>
        </w:rPr>
        <w:t xml:space="preserve"> </w:t>
      </w:r>
      <w:r w:rsidR="0047387B" w:rsidRPr="00FC7C23">
        <w:rPr>
          <w:bCs/>
          <w:spacing w:val="4"/>
          <w:lang w:val="vi-VN"/>
        </w:rPr>
        <w:t>T</w:t>
      </w:r>
      <w:r w:rsidR="0047387B" w:rsidRPr="00FC7C23">
        <w:rPr>
          <w:bCs/>
          <w:spacing w:val="4"/>
        </w:rPr>
        <w:t>rình Thủ tướng Chính phủ phê duyệt Phương án cắt giảm, đơn giản hóa TTHC liên quan đến hoạt động sản xuất kinh doanh và đơn giản hóa TTHC không phụ thuộc vào địa giới hành chính trong phạm vi cấp tỉnh thuộc phạm vi quản lý của Bộ Tư pháp</w:t>
      </w:r>
      <w:r w:rsidR="0047387B" w:rsidRPr="00FC7C23">
        <w:rPr>
          <w:rStyle w:val="FootnoteReference"/>
          <w:bCs/>
          <w:spacing w:val="4"/>
        </w:rPr>
        <w:footnoteReference w:id="2"/>
      </w:r>
      <w:r w:rsidR="0047387B" w:rsidRPr="00FC7C23">
        <w:rPr>
          <w:bCs/>
          <w:spacing w:val="4"/>
          <w:lang w:val="vi-VN"/>
        </w:rPr>
        <w:t xml:space="preserve">; </w:t>
      </w:r>
      <w:r w:rsidR="0047387B" w:rsidRPr="00FC7C23">
        <w:rPr>
          <w:b/>
          <w:bCs/>
          <w:spacing w:val="4"/>
          <w:lang w:val="vi-VN"/>
        </w:rPr>
        <w:t>(ii)</w:t>
      </w:r>
      <w:r w:rsidR="0047387B" w:rsidRPr="00FC7C23">
        <w:rPr>
          <w:bCs/>
          <w:spacing w:val="4"/>
          <w:lang w:val="vi-VN"/>
        </w:rPr>
        <w:t xml:space="preserve"> P</w:t>
      </w:r>
      <w:r w:rsidR="0047387B" w:rsidRPr="00FC7C23">
        <w:rPr>
          <w:bCs/>
          <w:spacing w:val="4"/>
        </w:rPr>
        <w:t>hê duyệt theo thẩm quyền Phương án cắt giảm, đơn giản hóa TTHC liên quan đến hoạt động sản xuất kinh doanh thuộc phạm vi quản lý của Bộ</w:t>
      </w:r>
      <w:r w:rsidR="0047387B" w:rsidRPr="00FC7C23">
        <w:rPr>
          <w:rStyle w:val="FootnoteReference"/>
          <w:bCs/>
          <w:spacing w:val="4"/>
        </w:rPr>
        <w:footnoteReference w:id="3"/>
      </w:r>
      <w:r w:rsidR="0047387B" w:rsidRPr="00FC7C23">
        <w:rPr>
          <w:bCs/>
          <w:spacing w:val="4"/>
          <w:lang w:val="vi-VN"/>
        </w:rPr>
        <w:t xml:space="preserve">; </w:t>
      </w:r>
      <w:r w:rsidR="0047387B" w:rsidRPr="00FC7C23">
        <w:rPr>
          <w:b/>
          <w:bCs/>
          <w:spacing w:val="4"/>
          <w:lang w:val="vi-VN"/>
        </w:rPr>
        <w:t>(iii)</w:t>
      </w:r>
      <w:r w:rsidR="0047387B" w:rsidRPr="00FC7C23">
        <w:rPr>
          <w:bCs/>
          <w:spacing w:val="4"/>
          <w:lang w:val="vi-VN"/>
        </w:rPr>
        <w:t xml:space="preserve"> H</w:t>
      </w:r>
      <w:r w:rsidR="0047387B" w:rsidRPr="00FC7C23">
        <w:rPr>
          <w:bCs/>
          <w:spacing w:val="4"/>
        </w:rPr>
        <w:t>oàn thành việc thực thi số lượng lớn các phương án đơn giản hóa TTHC đã được phê duyệt tại các nghị quyết, quyết định của Chính phủ, Thủ tướng Chính phủ</w:t>
      </w:r>
      <w:r w:rsidR="0047387B" w:rsidRPr="00FC7C23">
        <w:rPr>
          <w:bCs/>
          <w:i/>
          <w:spacing w:val="4"/>
        </w:rPr>
        <w:t xml:space="preserve"> (trong đó, đã hoàn thành 100% việc thực thi phương án </w:t>
      </w:r>
      <w:r w:rsidR="0047387B" w:rsidRPr="00FC7C23">
        <w:rPr>
          <w:i/>
          <w:shd w:val="clear" w:color="auto" w:fill="FFFFFF"/>
        </w:rPr>
        <w:t>TTHC, giấy tờ công dân liên quan đến quản lý dân cư và phương án phân cấp trong giải quyết TTHC đáp ứng quy định pháp luật hiện hành và thực tiễn triển khai; hoàn thành thực thi 24/26 phương án cắt giảm, đơn giản hóa quy định, TTHC liên quan đến Phiếu lý lịch tư pháp</w:t>
      </w:r>
      <w:r w:rsidR="0047387B" w:rsidRPr="00FC7C23">
        <w:rPr>
          <w:i/>
          <w:shd w:val="clear" w:color="auto" w:fill="FFFFFF"/>
          <w:lang w:val="vi-VN"/>
        </w:rPr>
        <w:t>)</w:t>
      </w:r>
      <w:r w:rsidR="0047387B" w:rsidRPr="00FC7C23">
        <w:rPr>
          <w:bCs/>
          <w:i/>
          <w:lang w:val="vi-VN"/>
        </w:rPr>
        <w:t xml:space="preserve">; </w:t>
      </w:r>
      <w:r w:rsidR="0047387B" w:rsidRPr="00FC7C23">
        <w:rPr>
          <w:b/>
          <w:bCs/>
          <w:lang w:val="vi-VN"/>
        </w:rPr>
        <w:t>(iv)</w:t>
      </w:r>
      <w:r w:rsidR="0047387B" w:rsidRPr="00FC7C23">
        <w:rPr>
          <w:bCs/>
          <w:i/>
          <w:lang w:val="vi-VN"/>
        </w:rPr>
        <w:t xml:space="preserve"> </w:t>
      </w:r>
      <w:r w:rsidR="0047387B" w:rsidRPr="00FC7C23">
        <w:rPr>
          <w:spacing w:val="-2"/>
          <w:lang w:val="vi-VN"/>
        </w:rPr>
        <w:t>B</w:t>
      </w:r>
      <w:r w:rsidR="0047387B" w:rsidRPr="00FC7C23">
        <w:rPr>
          <w:spacing w:val="-2"/>
        </w:rPr>
        <w:t>an hành Quyết định công bố Danh mục dịch vụ công trực tuyến toàn trình và dịch vụ công trực tuyến một phần của Bộ</w:t>
      </w:r>
      <w:r w:rsidR="0047387B" w:rsidRPr="00FC7C23">
        <w:rPr>
          <w:rStyle w:val="FootnoteReference"/>
          <w:spacing w:val="-2"/>
        </w:rPr>
        <w:footnoteReference w:id="4"/>
      </w:r>
      <w:r w:rsidR="0047387B" w:rsidRPr="00FC7C23">
        <w:rPr>
          <w:spacing w:val="-2"/>
        </w:rPr>
        <w:t>; Quyết định công bố Danh mục TTHC thuộc phạm vi quản lý của Bộ Tư pháp đủ điều kiện thực hiện dịch vụ công trực tuyến toàn trình</w:t>
      </w:r>
      <w:r w:rsidR="0047387B" w:rsidRPr="00FC7C23">
        <w:rPr>
          <w:rStyle w:val="FootnoteReference"/>
          <w:spacing w:val="-2"/>
        </w:rPr>
        <w:footnoteReference w:id="5"/>
      </w:r>
      <w:r w:rsidR="0047387B" w:rsidRPr="00FC7C23">
        <w:rPr>
          <w:spacing w:val="-2"/>
        </w:rPr>
        <w:t>; Kế hoạch hành động nâng cao chất lượng và hiệu quả cung cấp dịch vụ công trực tuyến tại Bộ Tư pháp</w:t>
      </w:r>
      <w:r w:rsidR="0047387B" w:rsidRPr="00FC7C23">
        <w:rPr>
          <w:rStyle w:val="FootnoteReference"/>
          <w:spacing w:val="-2"/>
        </w:rPr>
        <w:footnoteReference w:id="6"/>
      </w:r>
      <w:r w:rsidR="0047387B" w:rsidRPr="00FC7C23">
        <w:rPr>
          <w:spacing w:val="-2"/>
        </w:rPr>
        <w:t xml:space="preserve">; </w:t>
      </w:r>
      <w:r w:rsidR="0047387B" w:rsidRPr="00FC7C23">
        <w:rPr>
          <w:b/>
          <w:spacing w:val="-2"/>
          <w:lang w:val="vi-VN"/>
        </w:rPr>
        <w:t>(v)</w:t>
      </w:r>
      <w:r w:rsidR="0047387B" w:rsidRPr="00FC7C23">
        <w:rPr>
          <w:spacing w:val="-2"/>
          <w:lang w:val="vi-VN"/>
        </w:rPr>
        <w:t xml:space="preserve"> </w:t>
      </w:r>
      <w:r w:rsidR="0047387B" w:rsidRPr="00FC7C23">
        <w:rPr>
          <w:bCs/>
          <w:iCs/>
          <w:lang w:val="vi-VN"/>
        </w:rPr>
        <w:t>T</w:t>
      </w:r>
      <w:r w:rsidR="0047387B" w:rsidRPr="00FC7C23">
        <w:rPr>
          <w:bCs/>
          <w:iCs/>
          <w:lang w:val="nl-NL"/>
        </w:rPr>
        <w:t xml:space="preserve">hực hiện việc cập nhật, bổ sung đầy đủ 100% thông tin về các TTHC thuộc phạm vi quản lý của Bộ trên Cơ sở dữ liệu quốc gia </w:t>
      </w:r>
      <w:r w:rsidR="0047387B" w:rsidRPr="00FC7C23">
        <w:rPr>
          <w:bCs/>
          <w:iCs/>
          <w:lang w:val="nl-NL"/>
        </w:rPr>
        <w:lastRenderedPageBreak/>
        <w:t xml:space="preserve">về TTHC được cung cấp dịch vụ công trực tuyến tại Hệ thống cung cấp dịch vụ công tập trung do Bộ quản lý; </w:t>
      </w:r>
      <w:r w:rsidR="0047387B" w:rsidRPr="00FC7C23">
        <w:rPr>
          <w:spacing w:val="-2"/>
        </w:rPr>
        <w:t>cung cấp dịch vụ công trực tuyến được chú trọng đẩy mạnh, Bộ tiếp tục thực hiện cung cấp dịch vụ công trực tuyến đối với 14 TTHC</w:t>
      </w:r>
      <w:r w:rsidR="0047387B" w:rsidRPr="00FC7C23">
        <w:rPr>
          <w:rStyle w:val="FootnoteReference"/>
          <w:spacing w:val="-2"/>
        </w:rPr>
        <w:footnoteReference w:id="7"/>
      </w:r>
      <w:r w:rsidR="0047387B" w:rsidRPr="00FC7C23">
        <w:rPr>
          <w:spacing w:val="-2"/>
        </w:rPr>
        <w:t xml:space="preserve"> trên Cổng Dịch vụ công của Bộ Tư pháp; các TTHC đều được tích hợp với Cổng Dịch vụ công quốc </w:t>
      </w:r>
      <w:r w:rsidR="0047387B" w:rsidRPr="00FC7C23">
        <w:rPr>
          <w:spacing w:val="-2"/>
          <w:lang w:val="vi-VN"/>
        </w:rPr>
        <w:t xml:space="preserve">gia; </w:t>
      </w:r>
      <w:r w:rsidR="0047387B" w:rsidRPr="00FC7C23">
        <w:rPr>
          <w:b/>
          <w:spacing w:val="-2"/>
          <w:lang w:val="vi-VN"/>
        </w:rPr>
        <w:t>(vi)</w:t>
      </w:r>
      <w:r w:rsidR="0047387B" w:rsidRPr="00FC7C23">
        <w:rPr>
          <w:spacing w:val="-2"/>
          <w:lang w:val="vi-VN"/>
        </w:rPr>
        <w:t xml:space="preserve"> </w:t>
      </w:r>
      <w:r w:rsidR="0047387B" w:rsidRPr="00FC7C23">
        <w:rPr>
          <w:bCs/>
          <w:spacing w:val="-4"/>
          <w:lang w:val="vi-VN"/>
        </w:rPr>
        <w:t>K</w:t>
      </w:r>
      <w:r w:rsidR="0047387B" w:rsidRPr="00FC7C23">
        <w:rPr>
          <w:bCs/>
          <w:spacing w:val="-4"/>
        </w:rPr>
        <w:t xml:space="preserve">ịp thời ban hành 19 quyết định công bố quy định TTHC tại các văn bản mới ban hành, đặc biệt là các quy định liên quan đến phân cấp, phân quyền theo yêu cầu, chỉ đạo của Thủ tướng Chính phủ để tạo điều kiện cho địa phương thực hiện các nhiệm vụ có liên </w:t>
      </w:r>
      <w:r w:rsidR="0047387B" w:rsidRPr="00FC7C23">
        <w:rPr>
          <w:bCs/>
          <w:spacing w:val="-4"/>
          <w:lang w:val="vi-VN"/>
        </w:rPr>
        <w:t xml:space="preserve">quan; </w:t>
      </w:r>
      <w:r w:rsidR="0047387B" w:rsidRPr="00FC7C23">
        <w:rPr>
          <w:b/>
          <w:bCs/>
          <w:spacing w:val="-4"/>
          <w:lang w:val="vi-VN"/>
        </w:rPr>
        <w:t>(vii)</w:t>
      </w:r>
      <w:r w:rsidR="0047387B" w:rsidRPr="00FC7C23">
        <w:rPr>
          <w:bCs/>
          <w:spacing w:val="-4"/>
          <w:lang w:val="vi-VN"/>
        </w:rPr>
        <w:t xml:space="preserve"> Tiế</w:t>
      </w:r>
      <w:r w:rsidR="0047387B" w:rsidRPr="00FC7C23">
        <w:rPr>
          <w:spacing w:val="-2"/>
          <w:lang w:val="vi-VN"/>
        </w:rPr>
        <w:t>p tục r</w:t>
      </w:r>
      <w:r w:rsidR="0047387B" w:rsidRPr="00FC7C23">
        <w:rPr>
          <w:spacing w:val="-2"/>
        </w:rPr>
        <w:t xml:space="preserve">à soát, </w:t>
      </w:r>
      <w:r w:rsidR="0047387B" w:rsidRPr="00FC7C23">
        <w:rPr>
          <w:spacing w:val="-4"/>
        </w:rPr>
        <w:t>triển khai Hệ thống thông tin giải quyết TTHC các lĩnh vực thuộc phạm vi quản lý nhà nước của Bộ Tư pháp</w:t>
      </w:r>
      <w:r w:rsidR="0047387B" w:rsidRPr="00FC7C23">
        <w:rPr>
          <w:spacing w:val="-2"/>
        </w:rPr>
        <w:t xml:space="preserve"> </w:t>
      </w:r>
      <w:r w:rsidR="0047387B" w:rsidRPr="00FC7C23">
        <w:rPr>
          <w:spacing w:val="-2"/>
          <w:lang w:val="vi-VN"/>
        </w:rPr>
        <w:t>đ</w:t>
      </w:r>
      <w:r w:rsidR="0047387B" w:rsidRPr="00FC7C23">
        <w:rPr>
          <w:spacing w:val="-2"/>
        </w:rPr>
        <w:t xml:space="preserve">ể thực hiện chủ trương mới về xây dựng Hệ thống thông tin giải quyết TTHC tập trung, xuyên suốt từ cấp bộ, xuống cấp tỉnh và cấp </w:t>
      </w:r>
      <w:r w:rsidR="0047387B" w:rsidRPr="00FC7C23">
        <w:rPr>
          <w:spacing w:val="-2"/>
          <w:lang w:val="vi-VN"/>
        </w:rPr>
        <w:t>xã.</w:t>
      </w:r>
    </w:p>
    <w:p w14:paraId="6E7ED48F" w14:textId="25D5126B" w:rsidR="00FC7C23" w:rsidRPr="00FC7C23" w:rsidRDefault="00FC7C23" w:rsidP="00FC7C23">
      <w:pPr>
        <w:spacing w:before="120" w:after="120" w:line="276" w:lineRule="auto"/>
        <w:ind w:firstLine="567"/>
        <w:jc w:val="both"/>
      </w:pPr>
      <w:r w:rsidRPr="003568EF">
        <w:t xml:space="preserve">Thực hiện kết luận của đồng chí Tổng Bí thư Tô Lâm, Trưởng Ban Chỉ đạo Trung ương về phát triển khoa học, công nghệ, đổi mới sáng tạo và chuyển đổi số tại Hội nghị sơ kết tình hình triển khai thực hiện Nghị quyết số 57-NQ/TW của Bộ Chính trị trong quý III/2025 và nhiệm vụ, giải pháp trọng tâm cuối năm 2025, Bộ trưởng Nguyễn Hải Ninh, Tổ trưởng Tổ Công tác liên ngành rà soát, đánh giá thủ tục hành chính (TTHC) cấp tỉnh, cấp xã trên phạm vi toàn quốc (thời hạn hoàn thành trước 15/11/2025) đã khẩn trương tổ chức triển khai thực hiện nhiệm vụ trên, cụ thể: </w:t>
      </w:r>
      <w:r w:rsidRPr="003568EF">
        <w:rPr>
          <w:b/>
        </w:rPr>
        <w:t>(i)</w:t>
      </w:r>
      <w:r w:rsidRPr="003568EF">
        <w:t xml:space="preserve"> Họp Tổ Công tác liên ngành rà soát, đánh giá thủ tục hành chính (TTHC) cấp tỉnh, cấp xã trên phạm vi toàn quốc; </w:t>
      </w:r>
      <w:r w:rsidRPr="003568EF">
        <w:rPr>
          <w:b/>
        </w:rPr>
        <w:t>(ii)</w:t>
      </w:r>
      <w:r w:rsidRPr="003568EF">
        <w:t xml:space="preserve"> Tham mưu Thủ tướng Chính phủ Phạm Minh Chính ký Công điện số 201/CĐ-TTg về việc tập trung rà soát, cắt giảm, đơn giản hóa thủ tục hành chính dựa trên dữ liệu; </w:t>
      </w:r>
      <w:r w:rsidRPr="003568EF">
        <w:rPr>
          <w:b/>
        </w:rPr>
        <w:t>(iii)</w:t>
      </w:r>
      <w:r w:rsidRPr="003568EF">
        <w:t xml:space="preserve"> ban hành Công văn </w:t>
      </w:r>
      <w:bookmarkStart w:id="0" w:name="_GoBack"/>
      <w:bookmarkEnd w:id="0"/>
      <w:r w:rsidRPr="003568EF">
        <w:t>số 6723/BTP-CTXDVBQPPL ngày 23/10/2025 về việc đề nghị Chánh án Tòa án nhân dân tối cao, Bộ trưởng, Thủ trưởng cơ quan ngang Bộ, Chủ tịch UBND các tỉnh, thành phố khẩn trương chỉ đạo rà soát, đề xuất cắt giảm, đơn giản hóa thủ tục hành chính (xây dựng báo cáo gửi về Bộ Tư pháp trên Hệ thống quản lý văn bản và điều hành, đồng thời gửi qua địa chỉ email: tthc@moi.gov.vn trước ngày 31/10/2025). Kết quả rà soát, đánh giá thủ tục hành chính (TTHC) cấp tỉnh, cấp xã trên phạm vi toàn quốc sẽ là căn cứ quan trọng để thực hiện việc cắt giảm, đơn giản hóa TTHC, chuyển sang xử lý bằng dữ liệu điện tử, giúp giảm chi phí, tiết kiệm thời gian, hạn chế việc đi lại cho người dân khi thực hiện thủ tục hành chính, đồng thời tạo nền tảng để xây dựng Chính phủ số, chính quyền số phục vụ người dân, doanh nghiệp một cách hiệu quả, hiện đại và thuận tiện hơn.</w:t>
      </w:r>
    </w:p>
    <w:p w14:paraId="3A3FC8FD" w14:textId="0A6168F4" w:rsidR="0047387B" w:rsidRPr="00FC7C23" w:rsidRDefault="002804A0" w:rsidP="00625CAE">
      <w:pPr>
        <w:widowControl w:val="0"/>
        <w:spacing w:before="120" w:after="120" w:line="276" w:lineRule="auto"/>
        <w:ind w:firstLine="567"/>
        <w:jc w:val="both"/>
      </w:pPr>
      <w:r w:rsidRPr="00FC7C23">
        <w:rPr>
          <w:b/>
          <w:spacing w:val="-2"/>
        </w:rPr>
        <w:t>2</w:t>
      </w:r>
      <w:r w:rsidR="0047387B" w:rsidRPr="00FC7C23">
        <w:rPr>
          <w:b/>
          <w:spacing w:val="-2"/>
        </w:rPr>
        <w:t>.</w:t>
      </w:r>
      <w:r w:rsidR="0047387B" w:rsidRPr="00FC7C23">
        <w:rPr>
          <w:spacing w:val="-2"/>
        </w:rPr>
        <w:t xml:space="preserve"> </w:t>
      </w:r>
      <w:r w:rsidR="0047387B" w:rsidRPr="00FC7C23">
        <w:rPr>
          <w:noProof/>
        </w:rPr>
        <w:t>Công tác ứng dụng công nghệ thông tin và chuyển đổi số</w:t>
      </w:r>
      <w:r w:rsidR="00D520ED" w:rsidRPr="00FC7C23">
        <w:rPr>
          <w:noProof/>
        </w:rPr>
        <w:t xml:space="preserve"> </w:t>
      </w:r>
      <w:r w:rsidR="0047387B" w:rsidRPr="00FC7C23">
        <w:rPr>
          <w:noProof/>
        </w:rPr>
        <w:t>được</w:t>
      </w:r>
      <w:r w:rsidRPr="00FC7C23">
        <w:rPr>
          <w:noProof/>
        </w:rPr>
        <w:t xml:space="preserve"> Bộ</w:t>
      </w:r>
      <w:r w:rsidR="0047387B" w:rsidRPr="00FC7C23">
        <w:rPr>
          <w:noProof/>
        </w:rPr>
        <w:t xml:space="preserve"> thực hiện quyết liệt, bám sát chỉ đạo của Ban Chỉ đạo Trung ương về phát triển khoa học, công nghệ, đổ</w:t>
      </w:r>
      <w:r w:rsidRPr="00FC7C23">
        <w:rPr>
          <w:noProof/>
        </w:rPr>
        <w:t>i mới sáng tạo và chuyển đổi số của Chính phủ và</w:t>
      </w:r>
      <w:r w:rsidR="0047387B" w:rsidRPr="00FC7C23">
        <w:rPr>
          <w:noProof/>
        </w:rPr>
        <w:t xml:space="preserve"> Thủ tướng Chính phủ. </w:t>
      </w:r>
      <w:r w:rsidR="0047387B" w:rsidRPr="00FC7C23">
        <w:t xml:space="preserve">Theo đó: </w:t>
      </w:r>
      <w:r w:rsidR="0047387B" w:rsidRPr="00FC7C23">
        <w:rPr>
          <w:b/>
        </w:rPr>
        <w:t>(i)</w:t>
      </w:r>
      <w:r w:rsidR="0047387B" w:rsidRPr="00FC7C23">
        <w:t xml:space="preserve"> </w:t>
      </w:r>
      <w:r w:rsidR="0047387B" w:rsidRPr="00FC7C23">
        <w:rPr>
          <w:lang w:val="vi-VN"/>
        </w:rPr>
        <w:t xml:space="preserve">Bộ </w:t>
      </w:r>
      <w:r w:rsidR="0047387B" w:rsidRPr="00FC7C23">
        <w:t xml:space="preserve">đã </w:t>
      </w:r>
      <w:r w:rsidR="0047387B" w:rsidRPr="00FC7C23">
        <w:rPr>
          <w:lang w:val="vi-VN"/>
        </w:rPr>
        <w:t xml:space="preserve">xây dựng </w:t>
      </w:r>
      <w:r w:rsidR="0047387B" w:rsidRPr="00FC7C23">
        <w:rPr>
          <w:lang w:val="pt-BR"/>
        </w:rPr>
        <w:t xml:space="preserve">Đề án “Xây dựng cơ sở dữ liệu lớn về </w:t>
      </w:r>
      <w:r w:rsidR="0047387B" w:rsidRPr="00FC7C23">
        <w:rPr>
          <w:lang w:val="pt-BR"/>
        </w:rPr>
        <w:lastRenderedPageBreak/>
        <w:t xml:space="preserve">pháp luật” </w:t>
      </w:r>
      <w:r w:rsidR="0047387B" w:rsidRPr="00FC7C23">
        <w:rPr>
          <w:lang w:val="vi-VN"/>
        </w:rPr>
        <w:t xml:space="preserve">và </w:t>
      </w:r>
      <w:r w:rsidR="0047387B" w:rsidRPr="00FC7C23">
        <w:rPr>
          <w:lang w:val="pt-BR"/>
        </w:rPr>
        <w:t>Đề án “Ứng dụng trí tuệ nhân tạo trong công tác xây dựng, kiểm tra và rà soát văn bản quy phạm pháp luật”</w:t>
      </w:r>
      <w:r w:rsidR="0047387B" w:rsidRPr="00FC7C23">
        <w:rPr>
          <w:lang w:val="vi-VN"/>
        </w:rPr>
        <w:t xml:space="preserve">; </w:t>
      </w:r>
      <w:r w:rsidR="0047387B" w:rsidRPr="00FC7C23">
        <w:rPr>
          <w:b/>
          <w:lang w:val="vi-VN"/>
        </w:rPr>
        <w:t>(ii)</w:t>
      </w:r>
      <w:r w:rsidR="0047387B" w:rsidRPr="00FC7C23">
        <w:rPr>
          <w:lang w:val="vi-VN"/>
        </w:rPr>
        <w:t xml:space="preserve"> </w:t>
      </w:r>
      <w:r w:rsidR="0047387B" w:rsidRPr="00FC7C23">
        <w:rPr>
          <w:lang w:val="pt-BR"/>
        </w:rPr>
        <w:t xml:space="preserve">Tiếp tục hoàn thiện dự thảo Quyết định ban hành Kế hoạch triển khai “Hệ thống thông tin giải quyết thủ tục hành chính các lĩnh vực thuộc phạm vi quản lý nhà nước của Bộ Tư pháp” và Kế hoạch triển khai Dự án Nền tảng số Pháp luật Việt </w:t>
      </w:r>
      <w:r w:rsidR="0047387B" w:rsidRPr="00FC7C23">
        <w:rPr>
          <w:lang w:val="vi-VN"/>
        </w:rPr>
        <w:t xml:space="preserve">Nam; </w:t>
      </w:r>
      <w:r w:rsidR="0047387B" w:rsidRPr="00FC7C23">
        <w:rPr>
          <w:b/>
          <w:lang w:val="vi-VN"/>
        </w:rPr>
        <w:t>(iii)</w:t>
      </w:r>
      <w:r w:rsidR="0047387B" w:rsidRPr="00FC7C23">
        <w:rPr>
          <w:lang w:val="vi-VN"/>
        </w:rPr>
        <w:t xml:space="preserve"> </w:t>
      </w:r>
      <w:r w:rsidR="0047387B" w:rsidRPr="00FC7C23">
        <w:rPr>
          <w:rStyle w:val="fontstyle01"/>
          <w:color w:val="auto"/>
          <w:lang w:val="vi-VN"/>
        </w:rPr>
        <w:t xml:space="preserve">Đề xuất giải pháp phát triển Hệ thống thông tin phục vụ giám sát, theo dõi và đánh giá việc thực hiện Nghị quyết số 66-NQ/TW; </w:t>
      </w:r>
      <w:r w:rsidR="0047387B" w:rsidRPr="00FC7C23">
        <w:rPr>
          <w:rStyle w:val="fontstyle01"/>
          <w:b/>
          <w:color w:val="auto"/>
          <w:lang w:val="vi-VN"/>
        </w:rPr>
        <w:t>(iv)</w:t>
      </w:r>
      <w:r w:rsidR="0047387B" w:rsidRPr="00FC7C23">
        <w:rPr>
          <w:rStyle w:val="fontstyle01"/>
          <w:color w:val="auto"/>
          <w:lang w:val="vi-VN"/>
        </w:rPr>
        <w:t xml:space="preserve"> </w:t>
      </w:r>
      <w:r w:rsidRPr="00FC7C23">
        <w:rPr>
          <w:lang w:val="pt-BR"/>
        </w:rPr>
        <w:t>Nghiên cứu</w:t>
      </w:r>
      <w:r w:rsidR="0047387B" w:rsidRPr="00FC7C23">
        <w:rPr>
          <w:lang w:val="pt-BR"/>
        </w:rPr>
        <w:t xml:space="preserve"> xây dựng phần mềm “Quản lý chương trình xây dựng và thực thi văn bản quy phạm pháp luật”</w:t>
      </w:r>
      <w:r w:rsidR="0047387B" w:rsidRPr="00FC7C23">
        <w:rPr>
          <w:lang w:val="vi-VN"/>
        </w:rPr>
        <w:t xml:space="preserve">; </w:t>
      </w:r>
      <w:r w:rsidR="0047387B" w:rsidRPr="00FC7C23">
        <w:rPr>
          <w:b/>
          <w:lang w:val="vi-VN"/>
        </w:rPr>
        <w:t>(v)</w:t>
      </w:r>
      <w:r w:rsidR="0047387B" w:rsidRPr="00FC7C23">
        <w:rPr>
          <w:lang w:val="vi-VN"/>
        </w:rPr>
        <w:t xml:space="preserve"> Hoàn thành việc kết nối hệ thống Thi hành án dân sự với </w:t>
      </w:r>
      <w:r w:rsidR="0047387B" w:rsidRPr="00FC7C23">
        <w:t xml:space="preserve">ứng dụng </w:t>
      </w:r>
      <w:r w:rsidR="0047387B" w:rsidRPr="00FC7C23">
        <w:rPr>
          <w:lang w:val="vi-VN"/>
        </w:rPr>
        <w:t>V</w:t>
      </w:r>
      <w:r w:rsidR="0047387B" w:rsidRPr="00FC7C23">
        <w:t>N</w:t>
      </w:r>
      <w:r w:rsidR="0047387B" w:rsidRPr="00FC7C23">
        <w:rPr>
          <w:lang w:val="vi-VN"/>
        </w:rPr>
        <w:t xml:space="preserve">eID và thực hiện gửi thông báo Thi hành án dân sự trên </w:t>
      </w:r>
      <w:r w:rsidR="0047387B" w:rsidRPr="00FC7C23">
        <w:t xml:space="preserve">ứng dụng </w:t>
      </w:r>
      <w:r w:rsidR="0047387B" w:rsidRPr="00FC7C23">
        <w:rPr>
          <w:lang w:val="vi-VN"/>
        </w:rPr>
        <w:t>V</w:t>
      </w:r>
      <w:r w:rsidR="0047387B" w:rsidRPr="00FC7C23">
        <w:t>N</w:t>
      </w:r>
      <w:r w:rsidR="0047387B" w:rsidRPr="00FC7C23">
        <w:rPr>
          <w:lang w:val="vi-VN"/>
        </w:rPr>
        <w:t>eID</w:t>
      </w:r>
      <w:r w:rsidR="0047387B" w:rsidRPr="00FC7C23">
        <w:t>;</w:t>
      </w:r>
      <w:r w:rsidR="0047387B" w:rsidRPr="00FC7C23">
        <w:rPr>
          <w:lang w:val="vi-VN"/>
        </w:rPr>
        <w:t xml:space="preserve"> </w:t>
      </w:r>
      <w:r w:rsidR="0047387B" w:rsidRPr="00FC7C23">
        <w:rPr>
          <w:b/>
          <w:lang w:val="vi-VN"/>
        </w:rPr>
        <w:t>(vi)</w:t>
      </w:r>
      <w:r w:rsidR="0047387B" w:rsidRPr="00FC7C23">
        <w:rPr>
          <w:lang w:val="vi-VN"/>
        </w:rPr>
        <w:t xml:space="preserve"> </w:t>
      </w:r>
      <w:r w:rsidRPr="00FC7C23">
        <w:rPr>
          <w:shd w:val="clear" w:color="auto" w:fill="FFFFFF"/>
          <w:lang w:val="pt-BR"/>
        </w:rPr>
        <w:t>X</w:t>
      </w:r>
      <w:r w:rsidR="0047387B" w:rsidRPr="00FC7C23">
        <w:rPr>
          <w:shd w:val="clear" w:color="auto" w:fill="FFFFFF"/>
          <w:lang w:val="pt-BR"/>
        </w:rPr>
        <w:t>ây dựng Cơ sở dữ liệu hộ tịch</w:t>
      </w:r>
      <w:r w:rsidR="0047387B" w:rsidRPr="00FC7C23">
        <w:rPr>
          <w:shd w:val="clear" w:color="auto" w:fill="FFFFFF"/>
          <w:lang w:val="vi-VN"/>
        </w:rPr>
        <w:t xml:space="preserve">; </w:t>
      </w:r>
      <w:r w:rsidR="0047387B" w:rsidRPr="00FC7C23">
        <w:rPr>
          <w:b/>
          <w:shd w:val="clear" w:color="auto" w:fill="FFFFFF"/>
          <w:lang w:val="vi-VN"/>
        </w:rPr>
        <w:t>(vii)</w:t>
      </w:r>
      <w:r w:rsidR="0047387B" w:rsidRPr="00FC7C23">
        <w:rPr>
          <w:shd w:val="clear" w:color="auto" w:fill="FFFFFF"/>
          <w:lang w:val="vi-VN"/>
        </w:rPr>
        <w:t xml:space="preserve"> </w:t>
      </w:r>
      <w:r w:rsidRPr="00FC7C23">
        <w:rPr>
          <w:lang w:val="pt-BR"/>
        </w:rPr>
        <w:t>X</w:t>
      </w:r>
      <w:r w:rsidR="0047387B" w:rsidRPr="00FC7C23">
        <w:rPr>
          <w:lang w:val="pt-BR"/>
        </w:rPr>
        <w:t xml:space="preserve">ây dựng, phát hành Mẫu quy trình thu thập, cập nhật cơ sở dữ liệu hướng tới mục tiêu đúng, đủ, sạch, </w:t>
      </w:r>
      <w:r w:rsidR="0047387B" w:rsidRPr="00FC7C23">
        <w:rPr>
          <w:lang w:val="vi-VN"/>
        </w:rPr>
        <w:t xml:space="preserve">sống; </w:t>
      </w:r>
      <w:r w:rsidR="0047387B" w:rsidRPr="00FC7C23">
        <w:rPr>
          <w:b/>
          <w:lang w:val="vi-VN"/>
        </w:rPr>
        <w:t>(viii)</w:t>
      </w:r>
      <w:r w:rsidR="0047387B" w:rsidRPr="00FC7C23">
        <w:rPr>
          <w:lang w:val="vi-VN"/>
        </w:rPr>
        <w:t xml:space="preserve"> T</w:t>
      </w:r>
      <w:r w:rsidR="0047387B" w:rsidRPr="00FC7C23">
        <w:t>riển khai Phần mềm điều hành tác nghiệp tại Đảng ủy Bộ Tư pháp</w:t>
      </w:r>
      <w:r w:rsidR="0047387B" w:rsidRPr="00FC7C23">
        <w:rPr>
          <w:lang w:val="vi-VN"/>
        </w:rPr>
        <w:t xml:space="preserve"> tới các cơ quan tham mưu của Đảng uỷ Bộ Tư pháp; </w:t>
      </w:r>
      <w:r w:rsidR="0047387B" w:rsidRPr="00FC7C23">
        <w:rPr>
          <w:b/>
          <w:lang w:val="vi-VN"/>
        </w:rPr>
        <w:t>(ix)</w:t>
      </w:r>
      <w:r w:rsidRPr="00FC7C23">
        <w:rPr>
          <w:lang w:val="vi-VN"/>
        </w:rPr>
        <w:t xml:space="preserve"> </w:t>
      </w:r>
      <w:r w:rsidRPr="00FC7C23">
        <w:rPr>
          <w:bCs/>
          <w:lang w:val="pt-BR"/>
        </w:rPr>
        <w:t>N</w:t>
      </w:r>
      <w:r w:rsidR="0047387B" w:rsidRPr="00FC7C23">
        <w:rPr>
          <w:bCs/>
          <w:lang w:val="pt-BR"/>
        </w:rPr>
        <w:t>âng cấp, mở rộng Cổng Thông tin điện tử Bộ Tư pháp;</w:t>
      </w:r>
      <w:r w:rsidR="0047387B" w:rsidRPr="00FC7C23">
        <w:rPr>
          <w:bCs/>
          <w:lang w:val="vi-VN"/>
        </w:rPr>
        <w:t xml:space="preserve"> </w:t>
      </w:r>
      <w:r w:rsidR="0047387B" w:rsidRPr="00FC7C23">
        <w:rPr>
          <w:b/>
          <w:bCs/>
          <w:lang w:val="vi-VN"/>
        </w:rPr>
        <w:t>(x)</w:t>
      </w:r>
      <w:r w:rsidR="0047387B" w:rsidRPr="00FC7C23">
        <w:rPr>
          <w:bCs/>
          <w:lang w:val="vi-VN"/>
        </w:rPr>
        <w:t xml:space="preserve"> </w:t>
      </w:r>
      <w:r w:rsidR="0047387B" w:rsidRPr="00FC7C23">
        <w:rPr>
          <w:lang w:val="vi-VN"/>
        </w:rPr>
        <w:t>H</w:t>
      </w:r>
      <w:r w:rsidR="0047387B" w:rsidRPr="00FC7C23">
        <w:rPr>
          <w:lang w:val="pt-BR"/>
        </w:rPr>
        <w:t>oàn thành thực hiện kết nối phần mềm hộ tị</w:t>
      </w:r>
      <w:r w:rsidRPr="00FC7C23">
        <w:rPr>
          <w:lang w:val="pt-BR"/>
        </w:rPr>
        <w:t>ch với bản án ly hôn của tòa án</w:t>
      </w:r>
      <w:r w:rsidR="0047387B" w:rsidRPr="00FC7C23">
        <w:rPr>
          <w:lang w:val="vi-VN"/>
        </w:rPr>
        <w:t>;</w:t>
      </w:r>
      <w:r w:rsidR="0047387B" w:rsidRPr="00FC7C23">
        <w:t xml:space="preserve"> (</w:t>
      </w:r>
      <w:r w:rsidR="0047387B" w:rsidRPr="00FC7C23">
        <w:rPr>
          <w:b/>
        </w:rPr>
        <w:t>xi</w:t>
      </w:r>
      <w:r w:rsidR="0047387B" w:rsidRPr="00FC7C23">
        <w:t>)</w:t>
      </w:r>
      <w:r w:rsidR="0039251C" w:rsidRPr="00FC7C23">
        <w:t xml:space="preserve"> </w:t>
      </w:r>
      <w:r w:rsidR="0039251C" w:rsidRPr="00FC7C23">
        <w:rPr>
          <w:noProof/>
        </w:rPr>
        <w:t>T</w:t>
      </w:r>
      <w:r w:rsidR="0047387B" w:rsidRPr="00FC7C23">
        <w:rPr>
          <w:noProof/>
        </w:rPr>
        <w:t>iếp tục tham mưu duy trì hiệu quả</w:t>
      </w:r>
      <w:r w:rsidR="0047387B" w:rsidRPr="00FC7C23">
        <w:t xml:space="preserve"> hoạt động của Ban Chỉ đạo của Bộ Tư pháp về phát triển khoa học, công nghệ, đối mới sáng tạo, chuyển đổi số và Đề án 06.</w:t>
      </w:r>
    </w:p>
    <w:p w14:paraId="27CEA5E2" w14:textId="38B4F790" w:rsidR="002804A0" w:rsidRPr="00FC7C23" w:rsidRDefault="002804A0" w:rsidP="00625CAE">
      <w:pPr>
        <w:widowControl w:val="0"/>
        <w:spacing w:before="120" w:after="120" w:line="276" w:lineRule="auto"/>
        <w:ind w:firstLine="567"/>
        <w:jc w:val="both"/>
        <w:rPr>
          <w:b/>
        </w:rPr>
      </w:pPr>
      <w:r w:rsidRPr="00FC7C23">
        <w:rPr>
          <w:b/>
        </w:rPr>
        <w:t xml:space="preserve">3. Kết quả cụ thể trong một số lĩnh vực </w:t>
      </w:r>
    </w:p>
    <w:p w14:paraId="4F67C3B8" w14:textId="7437A222" w:rsidR="000B678E" w:rsidRPr="00FC7C23" w:rsidRDefault="002804A0" w:rsidP="002804A0">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jc w:val="both"/>
        <w:rPr>
          <w:shd w:val="clear" w:color="auto" w:fill="FFFFFF"/>
          <w:lang w:val="vi-VN"/>
        </w:rPr>
      </w:pPr>
      <w:r w:rsidRPr="00FC7C23">
        <w:rPr>
          <w:rStyle w:val="fontstyle01"/>
          <w:b/>
          <w:color w:val="auto"/>
        </w:rPr>
        <w:t xml:space="preserve">        3</w:t>
      </w:r>
      <w:r w:rsidR="000B678E" w:rsidRPr="00FC7C23">
        <w:rPr>
          <w:rStyle w:val="fontstyle01"/>
          <w:b/>
          <w:color w:val="auto"/>
        </w:rPr>
        <w:t>.</w:t>
      </w:r>
      <w:r w:rsidRPr="00FC7C23">
        <w:rPr>
          <w:rStyle w:val="fontstyle01"/>
          <w:b/>
          <w:color w:val="auto"/>
        </w:rPr>
        <w:t>1.</w:t>
      </w:r>
      <w:r w:rsidR="000B678E" w:rsidRPr="00FC7C23">
        <w:rPr>
          <w:rStyle w:val="fontstyle01"/>
          <w:b/>
          <w:i/>
          <w:color w:val="auto"/>
        </w:rPr>
        <w:t xml:space="preserve"> </w:t>
      </w:r>
      <w:r w:rsidR="00F46D8B" w:rsidRPr="00FC7C23">
        <w:rPr>
          <w:shd w:val="clear" w:color="auto" w:fill="FFFFFF"/>
          <w:lang w:val="nl-NL"/>
        </w:rPr>
        <w:t>Trong Q</w:t>
      </w:r>
      <w:r w:rsidR="000B678E" w:rsidRPr="00FC7C23">
        <w:rPr>
          <w:shd w:val="clear" w:color="auto" w:fill="FFFFFF"/>
          <w:lang w:val="nl-NL"/>
        </w:rPr>
        <w:t>uý III/2025, Bộ Tư pháp tập trung tham mưu triển khai hiệu quả công tác xây dựng pháp luật</w:t>
      </w:r>
      <w:r w:rsidR="00F46D8B" w:rsidRPr="00FC7C23">
        <w:rPr>
          <w:shd w:val="clear" w:color="auto" w:fill="FFFFFF"/>
          <w:lang w:val="nl-NL"/>
        </w:rPr>
        <w:t>,</w:t>
      </w:r>
      <w:r w:rsidR="000B678E" w:rsidRPr="00FC7C23">
        <w:rPr>
          <w:shd w:val="clear" w:color="auto" w:fill="FFFFFF"/>
          <w:lang w:val="nl-NL"/>
        </w:rPr>
        <w:t xml:space="preserve"> trọng tâm là: chủ trì, phối hợp với các bộ, ngành rà soát, đề xuất Chính phủ về Chương trình lập pháp năm 2026</w:t>
      </w:r>
      <w:r w:rsidR="000B678E" w:rsidRPr="00FC7C23">
        <w:rPr>
          <w:rStyle w:val="FootnoteReference"/>
          <w:shd w:val="clear" w:color="auto" w:fill="FFFFFF"/>
          <w:lang w:val="nl-NL"/>
        </w:rPr>
        <w:footnoteReference w:id="8"/>
      </w:r>
      <w:r w:rsidR="000B678E" w:rsidRPr="00FC7C23">
        <w:rPr>
          <w:shd w:val="clear" w:color="auto" w:fill="FFFFFF"/>
          <w:lang w:val="nl-NL"/>
        </w:rPr>
        <w:t>;</w:t>
      </w:r>
      <w:r w:rsidR="00F46D8B" w:rsidRPr="00FC7C23">
        <w:rPr>
          <w:shd w:val="clear" w:color="auto" w:fill="FFFFFF"/>
          <w:lang w:val="nl-NL"/>
        </w:rPr>
        <w:t xml:space="preserve"> báo cáo tổng kết chương trình lập pháp nhiệm kỳ XV và đề xuất nhiệm vụ lập pháp nhiệm kỳ XVI của Bộ Tư pháp và Chính phủ</w:t>
      </w:r>
      <w:r w:rsidR="00F46D8B" w:rsidRPr="00FC7C23">
        <w:rPr>
          <w:rStyle w:val="FootnoteReference"/>
          <w:shd w:val="clear" w:color="auto" w:fill="FFFFFF"/>
          <w:lang w:val="nl-NL"/>
        </w:rPr>
        <w:footnoteReference w:id="9"/>
      </w:r>
      <w:r w:rsidR="00F46D8B" w:rsidRPr="00FC7C23">
        <w:rPr>
          <w:shd w:val="clear" w:color="auto" w:fill="FFFFFF"/>
          <w:lang w:val="nl-NL"/>
        </w:rPr>
        <w:t>;</w:t>
      </w:r>
      <w:r w:rsidR="000B678E" w:rsidRPr="00FC7C23">
        <w:rPr>
          <w:shd w:val="clear" w:color="auto" w:fill="FFFFFF"/>
          <w:lang w:val="nl-NL"/>
        </w:rPr>
        <w:t xml:space="preserve"> bảo đảm t</w:t>
      </w:r>
      <w:r w:rsidR="000B678E" w:rsidRPr="00FC7C23">
        <w:rPr>
          <w:iCs/>
          <w:spacing w:val="2"/>
        </w:rPr>
        <w:t>iến độ, chất lượng góp ý, thẩm định dự án, dự thảo văn bản quy phạm pháp luật (VBQPPL)</w:t>
      </w:r>
      <w:r w:rsidR="000B678E" w:rsidRPr="00FC7C23">
        <w:rPr>
          <w:rStyle w:val="FootnoteReference"/>
          <w:iCs/>
          <w:spacing w:val="2"/>
        </w:rPr>
        <w:footnoteReference w:id="10"/>
      </w:r>
      <w:r w:rsidR="000B678E" w:rsidRPr="00FC7C23">
        <w:rPr>
          <w:iCs/>
          <w:spacing w:val="2"/>
        </w:rPr>
        <w:t xml:space="preserve">; phối hợp với các cơ quan có thẩm quyền tham mưu Chính phủ tổ chức </w:t>
      </w:r>
      <w:r w:rsidR="000B678E" w:rsidRPr="00FC7C23">
        <w:rPr>
          <w:b/>
          <w:iCs/>
          <w:spacing w:val="2"/>
        </w:rPr>
        <w:t>04</w:t>
      </w:r>
      <w:r w:rsidR="000B678E" w:rsidRPr="00FC7C23">
        <w:rPr>
          <w:iCs/>
          <w:spacing w:val="2"/>
        </w:rPr>
        <w:t xml:space="preserve"> phiên họp chuyên đề về xây dựng pháp luật để thảo luận về định hướng chỉ đạo công tác xây dựng thể chế, pháp luật, cho ý kiến với các dự án, dự thảo luật, nghị quyết trình Quốc hội tại Kỳ họp thứ 10; tập trung hoàn thiện Pháp lệnh sửa đổi, bổ sung một số điều của Pháp lệnh Hợp nhất VBQPPL và các dự án luật dự kiến trình Quốc hội tại Kỳ họp thứ 10 như: Luật Giám định tư pháp (sửa đổi), Luật Tương trợ tư pháp về dân sự, Luật Thi hành án dân sự (sửa đổi).</w:t>
      </w:r>
    </w:p>
    <w:p w14:paraId="5ACC4900" w14:textId="1553F7BA" w:rsidR="000B678E" w:rsidRPr="00FC7C23" w:rsidRDefault="000B678E" w:rsidP="000B678E">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rStyle w:val="fontstyle01"/>
          <w:b/>
          <w:i/>
          <w:color w:val="auto"/>
        </w:rPr>
      </w:pPr>
      <w:r w:rsidRPr="00FC7C23">
        <w:rPr>
          <w:iCs/>
          <w:spacing w:val="2"/>
        </w:rPr>
        <w:lastRenderedPageBreak/>
        <w:t>Trong</w:t>
      </w:r>
      <w:r w:rsidR="00F46D8B" w:rsidRPr="00FC7C23">
        <w:rPr>
          <w:iCs/>
          <w:spacing w:val="2"/>
        </w:rPr>
        <w:t xml:space="preserve"> công tác</w:t>
      </w:r>
      <w:r w:rsidRPr="00FC7C23">
        <w:rPr>
          <w:iCs/>
          <w:spacing w:val="2"/>
        </w:rPr>
        <w:t xml:space="preserve"> tổ chức thi hành pháp luật và theo dõi thi hành pháp luật, Bộ Tư pháp đã tham mưu Thủ tướng Chính phủ </w:t>
      </w:r>
      <w:r w:rsidRPr="00FC7C23">
        <w:rPr>
          <w:shd w:val="clear" w:color="auto" w:fill="FFFFFF"/>
          <w:lang w:val="nl-NL"/>
        </w:rPr>
        <w:t>ban hành</w:t>
      </w:r>
      <w:r w:rsidRPr="00FC7C23">
        <w:rPr>
          <w:rStyle w:val="FootnoteReference"/>
          <w:shd w:val="clear" w:color="auto" w:fill="FFFFFF"/>
          <w:lang w:val="nl-NL"/>
        </w:rPr>
        <w:footnoteReference w:id="11"/>
      </w:r>
      <w:r w:rsidRPr="00FC7C23">
        <w:rPr>
          <w:shd w:val="clear" w:color="auto" w:fill="FFFFFF"/>
          <w:lang w:val="nl-NL"/>
        </w:rPr>
        <w:t xml:space="preserve"> và tổ chức triển khai Kế hoạch triển khai thi hành Luật Ban hành văn bản quy phạm pháp luật</w:t>
      </w:r>
      <w:r w:rsidRPr="00FC7C23">
        <w:rPr>
          <w:rStyle w:val="FootnoteReference"/>
          <w:shd w:val="clear" w:color="auto" w:fill="FFFFFF"/>
          <w:lang w:val="nl-NL"/>
        </w:rPr>
        <w:footnoteReference w:id="12"/>
      </w:r>
      <w:r w:rsidRPr="00FC7C23">
        <w:rPr>
          <w:shd w:val="clear" w:color="auto" w:fill="FFFFFF"/>
          <w:lang w:val="nl-NL"/>
        </w:rPr>
        <w:t xml:space="preserve">, </w:t>
      </w:r>
      <w:r w:rsidRPr="00FC7C23">
        <w:t>Quy chế</w:t>
      </w:r>
      <w:r w:rsidRPr="00FC7C23">
        <w:rPr>
          <w:rStyle w:val="FootnoteReference"/>
        </w:rPr>
        <w:footnoteReference w:id="13"/>
      </w:r>
      <w:r w:rsidRPr="00FC7C23">
        <w:t xml:space="preserve"> hoạt động của Hội đồng thẩm định độc lập theo quy định của Nghị quyết số 206/2025/QH15 về cơ chế đặc biệt xử lý khó khăn, vướng mắc do quy định của pháp luật, Danh mục và phân công cơ quan chủ trì soạn thảo văn bản quy định chi tiết thi hành các luật, nghị quyết được Quốc hội khóa XV thông qua tại Kỳ họp thứ 9</w:t>
      </w:r>
      <w:r w:rsidRPr="00FC7C23">
        <w:rPr>
          <w:rStyle w:val="FootnoteReference"/>
        </w:rPr>
        <w:footnoteReference w:id="14"/>
      </w:r>
      <w:r w:rsidRPr="00FC7C23">
        <w:t xml:space="preserve">; </w:t>
      </w:r>
      <w:r w:rsidRPr="00FC7C23">
        <w:rPr>
          <w:lang w:val="nl-NL"/>
        </w:rPr>
        <w:t>xây dựng dự thảo Quyết định của Thủ tướng Chính phủ hướng dẫn trách nhiệm, quy trình xin ý kiến các cơ quan có thẩm quyền của Đảng về nội dung văn bản quy phạm pháp luật</w:t>
      </w:r>
      <w:r w:rsidRPr="00FC7C23">
        <w:rPr>
          <w:iCs/>
          <w:spacing w:val="2"/>
        </w:rPr>
        <w:t xml:space="preserve">; thường xuyên </w:t>
      </w:r>
      <w:r w:rsidRPr="00FC7C23">
        <w:rPr>
          <w:iCs/>
          <w:spacing w:val="-2"/>
        </w:rPr>
        <w:t xml:space="preserve">theo dõi, đôn đốc và kiểm tra tình hình xây dựng, ban hành văn bản quy định chi tiết các luật, nghị quyết được Quốc hội thông qua. </w:t>
      </w:r>
      <w:r w:rsidRPr="00FC7C23">
        <w:rPr>
          <w:iCs/>
        </w:rPr>
        <w:t>Bên cạnh đó, Bộ đã c</w:t>
      </w:r>
      <w:r w:rsidRPr="00FC7C23">
        <w:t>hủ động</w:t>
      </w:r>
      <w:r w:rsidRPr="00FC7C23">
        <w:rPr>
          <w:shd w:val="clear" w:color="auto" w:fill="FFFFFF"/>
          <w:lang w:val="nl-NL"/>
        </w:rPr>
        <w:t xml:space="preserve"> xây dựng tài liệu phổ biến, truyền thông, tài liệu hướng dẫn nghiệp vụ, triển khai tập huấn cho các bộ, ngành, địa phương về công tác xây dựng VBQPPL, trình tự, thủ tục xây dựng, ban hành VBQPPL các quy định mới của pháp luật; tham mưu xây dựng các báo cáo của Chính phủ về công tác xây dựng pháp luật</w:t>
      </w:r>
      <w:r w:rsidRPr="00FC7C23">
        <w:rPr>
          <w:rStyle w:val="FootnoteReference"/>
          <w:shd w:val="clear" w:color="auto" w:fill="FFFFFF"/>
          <w:lang w:val="nl-NL"/>
        </w:rPr>
        <w:footnoteReference w:id="15"/>
      </w:r>
      <w:r w:rsidRPr="00FC7C23">
        <w:rPr>
          <w:shd w:val="clear" w:color="auto" w:fill="FFFFFF"/>
          <w:lang w:val="nl-NL"/>
        </w:rPr>
        <w:t xml:space="preserve"> và các báo cáo thuộc thẩm quyền về công tác xây dựng pháp luật</w:t>
      </w:r>
      <w:r w:rsidRPr="00FC7C23">
        <w:rPr>
          <w:rStyle w:val="FootnoteReference"/>
          <w:shd w:val="clear" w:color="auto" w:fill="FFFFFF"/>
          <w:lang w:val="nl-NL"/>
        </w:rPr>
        <w:footnoteReference w:id="16"/>
      </w:r>
      <w:r w:rsidRPr="00FC7C23">
        <w:rPr>
          <w:shd w:val="clear" w:color="auto" w:fill="FFFFFF"/>
          <w:lang w:val="nl-NL"/>
        </w:rPr>
        <w:t>.</w:t>
      </w:r>
    </w:p>
    <w:p w14:paraId="6E464283" w14:textId="05BD5ED3" w:rsidR="000B678E" w:rsidRPr="00FC7C23" w:rsidRDefault="00F46D8B" w:rsidP="000B678E">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shd w:val="clear" w:color="auto" w:fill="FFFFFF"/>
          <w:lang w:val="vi-VN"/>
        </w:rPr>
      </w:pPr>
      <w:r w:rsidRPr="00FC7C23">
        <w:rPr>
          <w:rStyle w:val="fontstyle01"/>
          <w:b/>
          <w:color w:val="auto"/>
        </w:rPr>
        <w:t>3.2</w:t>
      </w:r>
      <w:r w:rsidR="000B678E" w:rsidRPr="00FC7C23">
        <w:rPr>
          <w:rStyle w:val="fontstyle01"/>
          <w:b/>
          <w:color w:val="auto"/>
        </w:rPr>
        <w:t>.</w:t>
      </w:r>
      <w:r w:rsidR="000B678E" w:rsidRPr="00FC7C23">
        <w:rPr>
          <w:rStyle w:val="fontstyle01"/>
          <w:b/>
          <w:i/>
          <w:color w:val="auto"/>
        </w:rPr>
        <w:t xml:space="preserve"> </w:t>
      </w:r>
      <w:r w:rsidR="000B678E" w:rsidRPr="00FC7C23">
        <w:rPr>
          <w:shd w:val="clear" w:color="auto" w:fill="FFFFFF"/>
          <w:lang w:val="vi-VN"/>
        </w:rPr>
        <w:t>C</w:t>
      </w:r>
      <w:r w:rsidR="000B678E" w:rsidRPr="00FC7C23">
        <w:rPr>
          <w:lang w:val="pt-PT"/>
        </w:rPr>
        <w:t>ông tác kiểm tra VBQPPL được triển khai đúng quy định của pháp luật</w:t>
      </w:r>
      <w:r w:rsidR="000B678E" w:rsidRPr="00FC7C23">
        <w:rPr>
          <w:shd w:val="clear" w:color="auto" w:fill="FFFFFF"/>
          <w:lang w:val="vi-VN"/>
        </w:rPr>
        <w:t xml:space="preserve">; </w:t>
      </w:r>
      <w:r w:rsidR="000B678E" w:rsidRPr="00FC7C23">
        <w:rPr>
          <w:lang w:val="pt-PT"/>
        </w:rPr>
        <w:t xml:space="preserve">công tác rà soát VBQPPL tiếp tục được tăng cường, bám sát yêu cầu của thực tiễn </w:t>
      </w:r>
      <w:r w:rsidR="000B678E" w:rsidRPr="00FC7C23">
        <w:t>và chỉ đạo của cấp có thẩm quyền</w:t>
      </w:r>
      <w:r w:rsidR="000B678E" w:rsidRPr="00FC7C23">
        <w:rPr>
          <w:lang w:val="es-ES_tradnl"/>
        </w:rPr>
        <w:t xml:space="preserve">. Bộ Tư pháp tập trung làm tốt </w:t>
      </w:r>
      <w:r w:rsidR="000B678E" w:rsidRPr="00FC7C23">
        <w:rPr>
          <w:shd w:val="clear" w:color="auto" w:fill="FFFFFF"/>
        </w:rPr>
        <w:t xml:space="preserve">vai trò Cơ quan thường trực Ban Chỉ đạo rà soát và tổ chức thực hiện việc xử lý vướng mắc trong hệ thống pháp luật. Trong đó, chú trọng </w:t>
      </w:r>
      <w:r w:rsidR="000B678E" w:rsidRPr="00FC7C23">
        <w:t xml:space="preserve">chuẩn bị nội dung, tham mưu để tổ chức Phiên họp thứ 6 của Ban Chỉ đạo; xây dựng dự thảo Quyết định của </w:t>
      </w:r>
      <w:r w:rsidR="000B678E" w:rsidRPr="00FC7C23">
        <w:rPr>
          <w:spacing w:val="-6"/>
        </w:rPr>
        <w:t xml:space="preserve">Thủ tướng Chính phủ quy định việc tiếp nhận, xử lý phản ánh, kiến nghị về VBQPPL; tiếp tục nghiên cứu, phối hợp với các cơ quan, đơn vị trong quản lý, nâng cấp </w:t>
      </w:r>
      <w:r w:rsidR="000B678E" w:rsidRPr="00FC7C23">
        <w:t>vận hành hiệu quả Hệ thống thông tin tiếp nhận, xử lý phản ánh, kiến nghị về VBQPPL.</w:t>
      </w:r>
    </w:p>
    <w:p w14:paraId="1872846B" w14:textId="77777777" w:rsidR="000B678E" w:rsidRPr="00FC7C23" w:rsidRDefault="000B678E" w:rsidP="000B678E">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spacing w:val="-8"/>
          <w:lang w:val="es-ES_tradnl"/>
        </w:rPr>
      </w:pPr>
      <w:r w:rsidRPr="00FC7C23">
        <w:t xml:space="preserve">Thực hiện </w:t>
      </w:r>
      <w:r w:rsidRPr="00FC7C23">
        <w:rPr>
          <w:spacing w:val="-2"/>
        </w:rPr>
        <w:t xml:space="preserve">Kế hoạch số 04-KH/BCĐTW ngày 10/6/2025 của Ban Chỉ đạo Trung ương về hoàn thiện thể chế, pháp luật (sau đây gọi là Ban Chỉ đạo Trung ương) và kết luận của đồng chí Tổng Bí thư Tô Lâm, Trưởng Ban Chỉ đạo Trung </w:t>
      </w:r>
      <w:r w:rsidRPr="00FC7C23">
        <w:rPr>
          <w:spacing w:val="-2"/>
        </w:rPr>
        <w:lastRenderedPageBreak/>
        <w:t>ương tại Phiên họp thứ nhất của Ban Chỉ đạo, Bộ Tư pháp đã triển khai</w:t>
      </w:r>
      <w:r w:rsidRPr="00FC7C23">
        <w:rPr>
          <w:rStyle w:val="FootnoteReference"/>
          <w:spacing w:val="-2"/>
        </w:rPr>
        <w:footnoteReference w:id="17"/>
      </w:r>
      <w:r w:rsidRPr="00FC7C23">
        <w:rPr>
          <w:spacing w:val="-2"/>
        </w:rPr>
        <w:t xml:space="preserve"> rà soát</w:t>
      </w:r>
      <w:r w:rsidRPr="00FC7C23">
        <w:rPr>
          <w:bCs/>
          <w:iCs/>
          <w:spacing w:val="-2"/>
        </w:rPr>
        <w:t>, đề xuất giải pháp hoàn thiện pháp luật để tháo gỡ khó khăn, vướng mắc do quy định pháp luật, tổng hợp, báo cáo Ban Chỉ đạo Trung ương về hoàn thiện thể chế, pháp luật</w:t>
      </w:r>
      <w:r w:rsidRPr="00FC7C23">
        <w:rPr>
          <w:rStyle w:val="FootnoteReference"/>
          <w:bCs/>
          <w:iCs/>
          <w:spacing w:val="-2"/>
        </w:rPr>
        <w:footnoteReference w:id="18"/>
      </w:r>
      <w:r w:rsidRPr="00FC7C23">
        <w:rPr>
          <w:bCs/>
          <w:iCs/>
          <w:spacing w:val="-2"/>
        </w:rPr>
        <w:t xml:space="preserve"> để cho ý kiến tại Phiên họp chuyên đề của Ban Chỉ đạo Trung ương; tham mưu Thủ tướng Chính phủ ban hành kế hoạch</w:t>
      </w:r>
      <w:r w:rsidRPr="00FC7C23">
        <w:rPr>
          <w:rStyle w:val="FootnoteReference"/>
          <w:lang w:val="nl-NL"/>
        </w:rPr>
        <w:footnoteReference w:id="19"/>
      </w:r>
      <w:r w:rsidRPr="00FC7C23">
        <w:rPr>
          <w:bCs/>
          <w:iCs/>
          <w:spacing w:val="-2"/>
        </w:rPr>
        <w:t xml:space="preserve"> và tổ chức triển khai </w:t>
      </w:r>
      <w:r w:rsidRPr="00FC7C23">
        <w:rPr>
          <w:lang w:val="nl-NL"/>
        </w:rPr>
        <w:t xml:space="preserve">Kết luận của </w:t>
      </w:r>
      <w:r w:rsidRPr="00FC7C23">
        <w:rPr>
          <w:spacing w:val="-8"/>
          <w:lang w:val="nl-NL"/>
        </w:rPr>
        <w:t>đồng chí Tổng Bí thư Tô Lâm tại Phiên họp chuyên đề của Ban Chỉ đạo Trung ương</w:t>
      </w:r>
      <w:r w:rsidRPr="00FC7C23">
        <w:rPr>
          <w:rStyle w:val="FootnoteReference"/>
          <w:spacing w:val="-8"/>
          <w:lang w:val="nl-NL"/>
        </w:rPr>
        <w:footnoteReference w:id="20"/>
      </w:r>
      <w:r w:rsidRPr="00FC7C23">
        <w:rPr>
          <w:spacing w:val="-8"/>
          <w:lang w:val="nl-NL"/>
        </w:rPr>
        <w:t>.</w:t>
      </w:r>
    </w:p>
    <w:p w14:paraId="08BFC153" w14:textId="79D3C0D4" w:rsidR="000B678E" w:rsidRPr="00FC7C23" w:rsidRDefault="00F46D8B" w:rsidP="000B678E">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rFonts w:eastAsia="SimSun"/>
          <w:spacing w:val="-2"/>
        </w:rPr>
      </w:pPr>
      <w:r w:rsidRPr="00FC7C23">
        <w:rPr>
          <w:b/>
          <w:bCs/>
        </w:rPr>
        <w:t>3.3</w:t>
      </w:r>
      <w:r w:rsidR="000B678E" w:rsidRPr="00FC7C23">
        <w:rPr>
          <w:b/>
          <w:bCs/>
        </w:rPr>
        <w:t>.</w:t>
      </w:r>
      <w:r w:rsidR="000B678E" w:rsidRPr="00FC7C23">
        <w:rPr>
          <w:b/>
          <w:i/>
          <w:noProof/>
          <w:lang w:val="vi-VN"/>
        </w:rPr>
        <w:t xml:space="preserve"> </w:t>
      </w:r>
      <w:r w:rsidR="000B678E" w:rsidRPr="00FC7C23">
        <w:rPr>
          <w:rFonts w:eastAsia="SimSun"/>
          <w:spacing w:val="-2"/>
        </w:rPr>
        <w:t xml:space="preserve">Công tác phổ biến, giáo dục pháp luật (PBGDPL) tiếp tục được quan tâm, </w:t>
      </w:r>
      <w:r w:rsidR="000B678E" w:rsidRPr="00FC7C23">
        <w:rPr>
          <w:spacing w:val="-2"/>
        </w:rPr>
        <w:t>hoàn thiện về mặt thể chế</w:t>
      </w:r>
      <w:r w:rsidR="000B678E" w:rsidRPr="00FC7C23">
        <w:rPr>
          <w:rStyle w:val="FootnoteReference"/>
          <w:spacing w:val="-2"/>
        </w:rPr>
        <w:footnoteReference w:id="21"/>
      </w:r>
      <w:r w:rsidR="00D520ED" w:rsidRPr="00FC7C23">
        <w:rPr>
          <w:spacing w:val="-2"/>
          <w:lang w:val="vi-VN"/>
        </w:rPr>
        <w:t>; b</w:t>
      </w:r>
      <w:r w:rsidR="000B678E" w:rsidRPr="00FC7C23">
        <w:rPr>
          <w:spacing w:val="-2"/>
          <w:lang w:val="nl-NL"/>
        </w:rPr>
        <w:t>an hành Kế hoạch thực hiện Đề án "Chuyển đổi số trong công tác PBGDPL giai đoạn 2025-2030” năm 2025-2027</w:t>
      </w:r>
      <w:r w:rsidR="000B678E" w:rsidRPr="00FC7C23">
        <w:rPr>
          <w:spacing w:val="-2"/>
          <w:vertAlign w:val="superscript"/>
          <w:lang w:val="pt-BR"/>
        </w:rPr>
        <w:footnoteReference w:id="22"/>
      </w:r>
      <w:r w:rsidR="000B678E" w:rsidRPr="00FC7C23">
        <w:rPr>
          <w:spacing w:val="-2"/>
          <w:lang w:val="nl-NL"/>
        </w:rPr>
        <w:t>; Kế hoạch tổ chức các hoạt động hưởng ứng Ngày Pháp luật nước Cộng hòa xã hội chủ nghĩa Việt Nam của Bộ Tư pháp năm 2025</w:t>
      </w:r>
      <w:r w:rsidR="000B678E" w:rsidRPr="00FC7C23">
        <w:rPr>
          <w:rStyle w:val="FootnoteReference1"/>
          <w:spacing w:val="-2"/>
          <w:lang w:val="nl-NL"/>
        </w:rPr>
        <w:footnoteReference w:id="23"/>
      </w:r>
      <w:r w:rsidR="000B678E" w:rsidRPr="00FC7C23">
        <w:rPr>
          <w:spacing w:val="-2"/>
          <w:shd w:val="clear" w:color="auto" w:fill="FFFFFF"/>
        </w:rPr>
        <w:t>.</w:t>
      </w:r>
      <w:r w:rsidR="000B678E" w:rsidRPr="00FC7C23">
        <w:rPr>
          <w:spacing w:val="-2"/>
          <w:shd w:val="clear" w:color="auto" w:fill="FFFFFF"/>
          <w:lang w:val="vi-VN"/>
        </w:rPr>
        <w:t xml:space="preserve"> </w:t>
      </w:r>
      <w:r w:rsidR="000B678E" w:rsidRPr="00FC7C23">
        <w:rPr>
          <w:spacing w:val="-2"/>
          <w:lang w:val="nl-NL"/>
        </w:rPr>
        <w:t xml:space="preserve">Tổ chức tại Hà Nội các Hội thảo, </w:t>
      </w:r>
      <w:r w:rsidR="000B678E" w:rsidRPr="00FC7C23">
        <w:rPr>
          <w:iCs/>
          <w:spacing w:val="-2"/>
          <w:lang w:val="nl-NL"/>
        </w:rPr>
        <w:t>Tọa đàm: “Xây dựng văn hóa tuân thủ pháp luật theo yêu cầu của Nghị quyết số 66-NQ/TW”</w:t>
      </w:r>
      <w:r w:rsidR="000B678E" w:rsidRPr="00FC7C23">
        <w:rPr>
          <w:iCs/>
          <w:spacing w:val="-2"/>
          <w:vertAlign w:val="superscript"/>
          <w:lang w:val="nl-NL"/>
        </w:rPr>
        <w:footnoteReference w:id="24"/>
      </w:r>
      <w:r w:rsidR="000B678E" w:rsidRPr="00FC7C23">
        <w:rPr>
          <w:iCs/>
          <w:spacing w:val="-2"/>
          <w:lang w:val="nl-NL"/>
        </w:rPr>
        <w:t xml:space="preserve"> và “Luật Phổ biến, giáo dục pháp luật năm 2012 và những vấn đề cần sửa đổi, bổ sung nhằm đáp ứng yêu cầu của tình hình mới”</w:t>
      </w:r>
      <w:r w:rsidR="000B678E" w:rsidRPr="00FC7C23">
        <w:rPr>
          <w:iCs/>
          <w:spacing w:val="-2"/>
          <w:vertAlign w:val="superscript"/>
          <w:lang w:val="nl-NL"/>
        </w:rPr>
        <w:footnoteReference w:id="25"/>
      </w:r>
      <w:r w:rsidR="000B678E" w:rsidRPr="00FC7C23">
        <w:rPr>
          <w:iCs/>
          <w:spacing w:val="-2"/>
          <w:lang w:val="vi-VN"/>
        </w:rPr>
        <w:t xml:space="preserve">. </w:t>
      </w:r>
      <w:r w:rsidR="000B678E" w:rsidRPr="00FC7C23">
        <w:rPr>
          <w:bCs/>
          <w:spacing w:val="-2"/>
          <w:lang w:val="es-ES_tradnl"/>
        </w:rPr>
        <w:t xml:space="preserve">Bên cạnh việc truyền thông, phổ biến các VBQPPL mới được ban hành, Bộ Tư pháp tiếp tục nâng cấp, duy trì hiệu quả hoạt động của Cổng Pháp luật quốc gia </w:t>
      </w:r>
      <w:r w:rsidR="000B678E" w:rsidRPr="00FC7C23">
        <w:rPr>
          <w:bCs/>
          <w:spacing w:val="-2"/>
        </w:rPr>
        <w:t xml:space="preserve">để </w:t>
      </w:r>
      <w:r w:rsidR="000B678E" w:rsidRPr="00FC7C23">
        <w:rPr>
          <w:spacing w:val="-2"/>
          <w:shd w:val="clear" w:color="auto" w:fill="FFFFFF"/>
        </w:rPr>
        <w:t xml:space="preserve">đáp ứng ngày càng tốt </w:t>
      </w:r>
      <w:r w:rsidR="000B678E" w:rsidRPr="00FC7C23">
        <w:rPr>
          <w:spacing w:val="-2"/>
          <w:shd w:val="clear" w:color="auto" w:fill="FFFFFF"/>
        </w:rPr>
        <w:lastRenderedPageBreak/>
        <w:t>hơn nhu cầu của người dân và doanh nghiệp trong kỷ nguyên số</w:t>
      </w:r>
      <w:r w:rsidR="000B678E" w:rsidRPr="00FC7C23">
        <w:rPr>
          <w:rStyle w:val="FootnoteReference"/>
          <w:spacing w:val="-2"/>
          <w:shd w:val="clear" w:color="auto" w:fill="FFFFFF"/>
        </w:rPr>
        <w:footnoteReference w:id="26"/>
      </w:r>
      <w:r w:rsidR="000B678E" w:rsidRPr="00FC7C23">
        <w:rPr>
          <w:spacing w:val="-2"/>
          <w:shd w:val="clear" w:color="auto" w:fill="FFFFFF"/>
        </w:rPr>
        <w:t>.</w:t>
      </w:r>
    </w:p>
    <w:p w14:paraId="1E0B4C16" w14:textId="41E697C0" w:rsidR="000B678E" w:rsidRPr="00FC7C23" w:rsidRDefault="000B678E" w:rsidP="00F46D8B">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lang w:val="vi-VN"/>
        </w:rPr>
      </w:pPr>
      <w:r w:rsidRPr="00FC7C23">
        <w:rPr>
          <w:bCs/>
          <w:lang w:val="es-ES_tradnl"/>
        </w:rPr>
        <w:t>Công tác trợ giúp pháp lý (TGPL) tiếp tục được thực hiện bài bản, trong đó tập trung nghiên cứu, hoàn thiện về mặt thể chế; giải đáp các khó khăn, vướng mắc của địa phương khi thực hiện mô hình chính quyền địa phương 2 cấp; nâng cao</w:t>
      </w:r>
      <w:r w:rsidRPr="00FC7C23">
        <w:t xml:space="preserve"> chất lượng dịch vụ TGPL</w:t>
      </w:r>
      <w:r w:rsidRPr="00FC7C23">
        <w:rPr>
          <w:rStyle w:val="FootnoteReference"/>
        </w:rPr>
        <w:footnoteReference w:id="27"/>
      </w:r>
      <w:r w:rsidRPr="00FC7C23">
        <w:t>; rà soát, nghiên cứu, sửa đổi, bổ sung các văn bản đảm bảo thủ tục hành chính có thể thực hiện trực tuyến; ban hành các văn bản liên quan đến các Chương trình mục tiêu quốc gia</w:t>
      </w:r>
      <w:r w:rsidRPr="00FC7C23">
        <w:rPr>
          <w:vertAlign w:val="superscript"/>
        </w:rPr>
        <w:footnoteReference w:id="28"/>
      </w:r>
      <w:r w:rsidRPr="00FC7C23">
        <w:t>.</w:t>
      </w:r>
    </w:p>
    <w:p w14:paraId="716A0046" w14:textId="4D692D40" w:rsidR="000B678E" w:rsidRPr="00FC7C23" w:rsidRDefault="00F46D8B" w:rsidP="000B678E">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pPr>
      <w:r w:rsidRPr="00FC7C23">
        <w:rPr>
          <w:b/>
          <w:noProof/>
          <w:lang w:eastAsia="zh-CN"/>
        </w:rPr>
        <w:t>3.4</w:t>
      </w:r>
      <w:r w:rsidR="000B678E" w:rsidRPr="00FC7C23">
        <w:rPr>
          <w:b/>
          <w:noProof/>
          <w:lang w:eastAsia="zh-CN"/>
        </w:rPr>
        <w:t>.</w:t>
      </w:r>
      <w:r w:rsidR="000B678E" w:rsidRPr="00FC7C23">
        <w:t xml:space="preserve"> </w:t>
      </w:r>
      <w:r w:rsidR="000B678E" w:rsidRPr="00FC7C23">
        <w:rPr>
          <w:spacing w:val="-2"/>
        </w:rPr>
        <w:t>Công tác thi hành án dân sự (THADS), theo dõi thi hành án hành chính (THAHC) được triển khai quyết liệt, bài bản. Cục Quản lý Thi hành án dân sự</w:t>
      </w:r>
      <w:r w:rsidR="000B678E" w:rsidRPr="00FC7C23">
        <w:rPr>
          <w:spacing w:val="-2"/>
          <w:lang w:val="vi-VN"/>
        </w:rPr>
        <w:t xml:space="preserve"> </w:t>
      </w:r>
      <w:r w:rsidR="000B678E" w:rsidRPr="00FC7C23">
        <w:rPr>
          <w:spacing w:val="-2"/>
        </w:rPr>
        <w:t>tiếp tục</w:t>
      </w:r>
      <w:r w:rsidR="000B678E" w:rsidRPr="00FC7C23">
        <w:rPr>
          <w:bCs/>
          <w:spacing w:val="-2"/>
        </w:rPr>
        <w:t xml:space="preserve"> tham mưu hoàn thiện thể chế</w:t>
      </w:r>
      <w:r w:rsidR="000B678E" w:rsidRPr="00FC7C23">
        <w:rPr>
          <w:rStyle w:val="FootnoteReference"/>
          <w:spacing w:val="-2"/>
          <w:shd w:val="clear" w:color="auto" w:fill="FFFFFF"/>
          <w:lang w:val="vi-VN"/>
        </w:rPr>
        <w:t xml:space="preserve"> </w:t>
      </w:r>
      <w:r w:rsidR="000B678E" w:rsidRPr="00FC7C23">
        <w:rPr>
          <w:spacing w:val="-2"/>
          <w:shd w:val="clear" w:color="auto" w:fill="FFFFFF"/>
        </w:rPr>
        <w:t>về công tác THADS, theo dõi THAHC</w:t>
      </w:r>
      <w:r w:rsidR="000B678E" w:rsidRPr="00FC7C23">
        <w:rPr>
          <w:rStyle w:val="FootnoteReference"/>
          <w:spacing w:val="-2"/>
          <w:shd w:val="clear" w:color="auto" w:fill="FFFFFF"/>
          <w:lang w:val="vi-VN"/>
        </w:rPr>
        <w:footnoteReference w:id="29"/>
      </w:r>
      <w:r w:rsidR="000B678E" w:rsidRPr="00FC7C23">
        <w:rPr>
          <w:spacing w:val="-2"/>
          <w:shd w:val="clear" w:color="auto" w:fill="FFFFFF"/>
          <w:lang w:val="vi-VN"/>
        </w:rPr>
        <w:t xml:space="preserve">; </w:t>
      </w:r>
      <w:r w:rsidR="000B678E" w:rsidRPr="00FC7C23">
        <w:rPr>
          <w:spacing w:val="-2"/>
        </w:rPr>
        <w:t>hoàn thành triển khai Đề án sắp xếp tổ chức bộ máy hệ thống THADS theo định hướng của Bộ Chính trị, Ban Bí thư, đảm bảo tổ chức lại toàn diện hệ thống THADS theo hướng tinh gọn, chuyên sâu và hiện đại</w:t>
      </w:r>
      <w:r w:rsidR="000B678E" w:rsidRPr="00FC7C23">
        <w:rPr>
          <w:rStyle w:val="FootnoteReference"/>
          <w:spacing w:val="-2"/>
        </w:rPr>
        <w:footnoteReference w:id="30"/>
      </w:r>
      <w:r w:rsidR="000B678E" w:rsidRPr="00FC7C23">
        <w:rPr>
          <w:spacing w:val="-2"/>
          <w:lang w:val="vi-VN"/>
        </w:rPr>
        <w:t xml:space="preserve">. </w:t>
      </w:r>
      <w:r w:rsidR="000B678E" w:rsidRPr="00FC7C23">
        <w:rPr>
          <w:spacing w:val="-2"/>
        </w:rPr>
        <w:t>Để vận hành hiệu quả mô hình này, Bộ Tư pháp đã ban hành Cẩm nang điện tử (phiên bản thứ nhất) hướng dẫn thực hiện mô hình cơ quan THADS một cấp tại địa phương, triển khai các ứng dụng công nghệ thông tin phục vụ yêu cầu công tác như Hệ thống biên lai điện tử THADS, Hệ thống thông báo THADS, tổ chức các đoàn công tác đi khảo sát, hướng dẫn về nghiệp vụ nhằm kịp thời tháo gỡ khó khăn, vướng mắc cho cơ sở.</w:t>
      </w:r>
    </w:p>
    <w:p w14:paraId="3B410FC6" w14:textId="0DF3E4CB" w:rsidR="001F2461" w:rsidRDefault="000B678E" w:rsidP="001F2461">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76" w:lineRule="auto"/>
        <w:ind w:firstLine="567"/>
        <w:jc w:val="both"/>
        <w:rPr>
          <w:bCs/>
          <w:iCs/>
          <w:lang w:val="pt-BR"/>
        </w:rPr>
      </w:pPr>
      <w:r w:rsidRPr="00FC7C23">
        <w:t>Trong điều kiện số lượng việc và tiền phải thi hành tăng mạnh, phát sinh nhiều vụ việc lớn, phức tạp, đồng thời phải khẩn trương thực hiện sắp xếp tổ chức bộ máy THADS,</w:t>
      </w:r>
      <w:r w:rsidRPr="00FC7C23">
        <w:rPr>
          <w:shd w:val="clear" w:color="auto" w:fill="FFFFFF"/>
        </w:rPr>
        <w:t xml:space="preserve"> </w:t>
      </w:r>
      <w:r w:rsidRPr="00FC7C23">
        <w:t xml:space="preserve">kết quả công tác thi hành án vẫn giữ được sự ổn định, tăng trưởng </w:t>
      </w:r>
      <w:r w:rsidRPr="00FC7C23">
        <w:lastRenderedPageBreak/>
        <w:t xml:space="preserve">tích cực. </w:t>
      </w:r>
      <w:r w:rsidR="00F46D8B" w:rsidRPr="00FC7C23">
        <w:rPr>
          <w:bCs/>
          <w:iCs/>
          <w:lang w:val="pt-BR"/>
        </w:rPr>
        <w:t>Kết quả thi hành án dân sự t</w:t>
      </w:r>
      <w:r w:rsidR="005D7CC1">
        <w:rPr>
          <w:bCs/>
          <w:iCs/>
          <w:lang w:val="pt-BR"/>
        </w:rPr>
        <w:t>ừ ngày 01/10/2024 đến 30/9/2025</w:t>
      </w:r>
      <w:r w:rsidR="00A009A7">
        <w:rPr>
          <w:rStyle w:val="FootnoteReference"/>
          <w:bCs/>
          <w:iCs/>
          <w:lang w:val="pt-BR"/>
        </w:rPr>
        <w:footnoteReference w:id="31"/>
      </w:r>
      <w:r w:rsidR="005D7CC1">
        <w:rPr>
          <w:bCs/>
          <w:iCs/>
          <w:lang w:val="pt-BR"/>
        </w:rPr>
        <w:t xml:space="preserve">, cụ thể như sau: </w:t>
      </w:r>
      <w:r w:rsidR="00F46D8B" w:rsidRPr="00FC7C23">
        <w:rPr>
          <w:bCs/>
          <w:iCs/>
          <w:lang w:val="pt-BR"/>
        </w:rPr>
        <w:t xml:space="preserve"> </w:t>
      </w:r>
    </w:p>
    <w:p w14:paraId="31AA2552" w14:textId="22FE319F" w:rsidR="005D7CC1" w:rsidRPr="005D7CC1" w:rsidRDefault="005D7CC1" w:rsidP="00F46D8B">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76" w:lineRule="auto"/>
        <w:ind w:firstLine="567"/>
        <w:jc w:val="both"/>
        <w:rPr>
          <w:spacing w:val="-2"/>
        </w:rPr>
      </w:pPr>
      <w:r w:rsidRPr="005D7CC1">
        <w:rPr>
          <w:spacing w:val="-2"/>
        </w:rPr>
        <w:t xml:space="preserve">Tổng số việc phải thi hành là 1.064.419 việc, có điều kiện thi hành là 685.898 việc. Đã thi hành xong 577.876 việc (tăng 0,4% so với năm 2024), đạt tỉ lệ 84,25%. </w:t>
      </w:r>
    </w:p>
    <w:p w14:paraId="6560B628" w14:textId="1A98C69F" w:rsidR="005D7CC1" w:rsidRDefault="005D7CC1" w:rsidP="00F46D8B">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76" w:lineRule="auto"/>
        <w:ind w:firstLine="567"/>
        <w:jc w:val="both"/>
      </w:pPr>
      <w:r>
        <w:t xml:space="preserve">Tổng số tiền phải thi hành là trên 686 nghìn tỷ đồng, có điều kiện thi hành trên 267 nghìn tỷ đồng. Đã thi hành xong trên 150 nghìn tỷ đồng (tăng hơn 30.000 tỷ đồng, 4,67% so với năm 2024), đạt tỉ lệ 56,13%. </w:t>
      </w:r>
    </w:p>
    <w:p w14:paraId="1D2DF488" w14:textId="4A391C49" w:rsidR="001F2461" w:rsidRDefault="005D7CC1" w:rsidP="00F46D8B">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76" w:lineRule="auto"/>
        <w:ind w:firstLine="567"/>
        <w:jc w:val="both"/>
      </w:pPr>
      <w:r>
        <w:t>Kết thúc năm công tác, các cơ quan THADS đã hoàn thành vượt chỉ tiêu về việc và về tiền.</w:t>
      </w:r>
    </w:p>
    <w:p w14:paraId="72088678" w14:textId="2C5A1907" w:rsidR="005D7CC1" w:rsidRDefault="005D7CC1" w:rsidP="00F46D8B">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76" w:lineRule="auto"/>
        <w:ind w:firstLine="567"/>
        <w:jc w:val="both"/>
        <w:rPr>
          <w:bCs/>
          <w:iCs/>
          <w:lang w:val="pt-BR"/>
        </w:rPr>
      </w:pPr>
      <w:r>
        <w:t>Về kết quả thi hành án hành chính</w:t>
      </w:r>
      <w:r>
        <w:rPr>
          <w:rStyle w:val="FootnoteReference"/>
        </w:rPr>
        <w:footnoteReference w:id="32"/>
      </w:r>
      <w:r>
        <w:t>: các cơ quan hành chính nhà nước đã thi hành xong 868 bản án, quyết định (giảm 27 bản án so với năm 2024). Các cơ quan THADS đã thực hiện theo dõi 2.105 bản án, quyết định, trong đó, đã ban hành văn bản thông báo tự nguyện thi hành án đối với 1.520 bản án; tổ chức làm việc với người phải thi hành án trong 1.081 bản án; đăng tải công khai 532 quyết định buộc THAHC của Tòa án; có văn bản kiến nghị người có thẩm quyền đôn đốc, xử lý trách nhiệm đối với 254 bản án.</w:t>
      </w:r>
    </w:p>
    <w:p w14:paraId="775CBCC7" w14:textId="65B28270" w:rsidR="000B678E" w:rsidRPr="00FC7C23" w:rsidRDefault="007632AF" w:rsidP="007632AF">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jc w:val="both"/>
      </w:pPr>
      <w:r>
        <w:rPr>
          <w:bCs/>
          <w:iCs/>
          <w:color w:val="FF0000"/>
          <w:lang w:val="pt-BR"/>
        </w:rPr>
        <w:tab/>
        <w:t xml:space="preserve">   </w:t>
      </w:r>
      <w:r w:rsidR="00CF3D22" w:rsidRPr="00FC7C23">
        <w:rPr>
          <w:b/>
          <w:noProof/>
        </w:rPr>
        <w:t>3.5</w:t>
      </w:r>
      <w:r w:rsidR="000B678E" w:rsidRPr="00FC7C23">
        <w:rPr>
          <w:b/>
          <w:noProof/>
          <w:lang w:val="vi-VN"/>
        </w:rPr>
        <w:t>.</w:t>
      </w:r>
      <w:r w:rsidR="000B678E" w:rsidRPr="00FC7C23">
        <w:rPr>
          <w:b/>
          <w:i/>
          <w:noProof/>
          <w:lang w:val="vi-VN"/>
        </w:rPr>
        <w:t xml:space="preserve"> </w:t>
      </w:r>
      <w:r w:rsidR="000B678E" w:rsidRPr="00FC7C23">
        <w:rPr>
          <w:spacing w:val="-4"/>
          <w:shd w:val="clear" w:color="auto" w:fill="FFFFFF"/>
        </w:rPr>
        <w:t xml:space="preserve">Trong công tác hộ tịch, Bộ Tư pháp đã: </w:t>
      </w:r>
      <w:r w:rsidR="000B678E" w:rsidRPr="00FC7C23">
        <w:rPr>
          <w:b/>
        </w:rPr>
        <w:t xml:space="preserve">(i) </w:t>
      </w:r>
      <w:r w:rsidR="000B678E" w:rsidRPr="00FC7C23">
        <w:rPr>
          <w:bCs/>
          <w:spacing w:val="-2"/>
        </w:rPr>
        <w:t xml:space="preserve">Tập trung đẩy nhanh tiến độ triển khai Đề án </w:t>
      </w:r>
      <w:r w:rsidR="000B678E" w:rsidRPr="00FC7C23">
        <w:rPr>
          <w:spacing w:val="-2"/>
          <w:lang w:val="vi-VN"/>
        </w:rPr>
        <w:t>“Cơ sở dữ liệu hộ tịch</w:t>
      </w:r>
      <w:r w:rsidR="000B678E" w:rsidRPr="00FC7C23">
        <w:rPr>
          <w:spacing w:val="-2"/>
        </w:rPr>
        <w:t xml:space="preserve"> điện tử</w:t>
      </w:r>
      <w:r w:rsidR="000B678E" w:rsidRPr="00FC7C23">
        <w:rPr>
          <w:spacing w:val="-2"/>
          <w:lang w:val="vi-VN"/>
        </w:rPr>
        <w:t>”</w:t>
      </w:r>
      <w:r w:rsidR="000B678E" w:rsidRPr="00FC7C23">
        <w:rPr>
          <w:rStyle w:val="FootnoteReference"/>
          <w:spacing w:val="-2"/>
          <w:lang w:val="vi-VN"/>
        </w:rPr>
        <w:footnoteReference w:id="33"/>
      </w:r>
      <w:r w:rsidR="000B678E" w:rsidRPr="00FC7C23">
        <w:rPr>
          <w:spacing w:val="-2"/>
        </w:rPr>
        <w:t xml:space="preserve">; </w:t>
      </w:r>
      <w:r w:rsidR="000B678E" w:rsidRPr="00FC7C23">
        <w:t>từ ngày 01/7/2025, đã điều chỉnh Hệ thống đăng ký quản lý hộ tịch điện tử phù hợp với mô hình tổ chức chính quyền địa phương 2 cấp và kết nối với Hệ thống thông tin giải quyết thủ tục hành chính (TTHC) cấp tỉnh của 34/34 tỉnh, thành phố, cơ bản bảo đảm giải quyết TTHC trong lĩnh vực hộ tịch</w:t>
      </w:r>
      <w:r w:rsidR="000B678E" w:rsidRPr="00FC7C23">
        <w:rPr>
          <w:spacing w:val="-2"/>
        </w:rPr>
        <w:t xml:space="preserve">; </w:t>
      </w:r>
      <w:r w:rsidR="000B678E" w:rsidRPr="00FC7C23">
        <w:rPr>
          <w:b/>
          <w:spacing w:val="-2"/>
        </w:rPr>
        <w:t>(ii)</w:t>
      </w:r>
      <w:r w:rsidR="000B678E" w:rsidRPr="00FC7C23">
        <w:rPr>
          <w:spacing w:val="-2"/>
        </w:rPr>
        <w:t xml:space="preserve"> T</w:t>
      </w:r>
      <w:r w:rsidR="000B678E" w:rsidRPr="00FC7C23">
        <w:rPr>
          <w:lang w:val="nl-NL"/>
        </w:rPr>
        <w:t xml:space="preserve">iếp tục duy trì, bảo đảm kết nối, cung cấp đầy đủ, ổn định nguồn thông tin đầu vào (dữ liệu đăng ký khai sinh) cho Cơ sở dữ liệu quốc gia về </w:t>
      </w:r>
      <w:r w:rsidR="000B678E" w:rsidRPr="00FC7C23">
        <w:rPr>
          <w:spacing w:val="4"/>
          <w:lang w:val="nl-NL"/>
        </w:rPr>
        <w:t>dân cư, bảo đảm cấp số</w:t>
      </w:r>
      <w:r w:rsidR="000B678E" w:rsidRPr="00FC7C23">
        <w:rPr>
          <w:lang w:val="nl-NL"/>
        </w:rPr>
        <w:t xml:space="preserve"> định danh cá nhân cho trẻ em khi đăng ký khai s</w:t>
      </w:r>
      <w:r w:rsidR="00CF3D22" w:rsidRPr="00FC7C23">
        <w:rPr>
          <w:lang w:val="nl-NL"/>
        </w:rPr>
        <w:t xml:space="preserve">inh theo quy định; </w:t>
      </w:r>
      <w:r w:rsidR="00CF3D22" w:rsidRPr="00FC7C23">
        <w:t xml:space="preserve">Bộ Tư pháp hoàn thành việc chuyển hơn </w:t>
      </w:r>
      <w:r w:rsidR="00CF3D22" w:rsidRPr="00FC7C23">
        <w:rPr>
          <w:b/>
        </w:rPr>
        <w:t>401</w:t>
      </w:r>
      <w:r w:rsidR="00CF3D22" w:rsidRPr="00FC7C23">
        <w:t xml:space="preserve"> triệu dữ liệu từ Hệ thống cũ sang Hệ thống mới. Đặc biệt, dữ liệu của 10.700 xã cũ đã được chuyển đổi về 3.321 xã mới cùng với việc chuyển dữ liệu cấp huyện cho các xã mới</w:t>
      </w:r>
      <w:r w:rsidR="000B678E" w:rsidRPr="00FC7C23">
        <w:rPr>
          <w:spacing w:val="-2"/>
        </w:rPr>
        <w:t xml:space="preserve">; </w:t>
      </w:r>
      <w:r w:rsidR="000B678E" w:rsidRPr="00FC7C23">
        <w:rPr>
          <w:b/>
          <w:spacing w:val="-2"/>
        </w:rPr>
        <w:t>(iii)</w:t>
      </w:r>
      <w:r w:rsidR="000B678E" w:rsidRPr="00FC7C23">
        <w:rPr>
          <w:spacing w:val="-2"/>
        </w:rPr>
        <w:t xml:space="preserve"> Hoàn thành số hóa sổ hộ tịch </w:t>
      </w:r>
      <w:r w:rsidR="000B678E" w:rsidRPr="00FC7C23">
        <w:rPr>
          <w:spacing w:val="3"/>
          <w:shd w:val="clear" w:color="auto" w:fill="FFFFFF"/>
          <w:lang w:val="nl-NL"/>
        </w:rPr>
        <w:t>với tổng số gần 107 triệu dữ liệu (trên tổng số 108 triệu dữ liệu) chuyển vào Cơ sở dữ liệu hộ tịch điện tử</w:t>
      </w:r>
      <w:r w:rsidR="000B678E" w:rsidRPr="00FC7C23">
        <w:rPr>
          <w:rStyle w:val="FootnoteReference"/>
          <w:spacing w:val="3"/>
          <w:shd w:val="clear" w:color="auto" w:fill="FFFFFF"/>
        </w:rPr>
        <w:footnoteReference w:id="34"/>
      </w:r>
      <w:r w:rsidR="000B678E" w:rsidRPr="00FC7C23">
        <w:rPr>
          <w:spacing w:val="3"/>
          <w:shd w:val="clear" w:color="auto" w:fill="FFFFFF"/>
          <w:lang w:val="nl-NL"/>
        </w:rPr>
        <w:t xml:space="preserve"> phục vụ </w:t>
      </w:r>
      <w:r w:rsidR="000B678E" w:rsidRPr="00FC7C23">
        <w:rPr>
          <w:spacing w:val="3"/>
          <w:shd w:val="clear" w:color="auto" w:fill="FFFFFF"/>
          <w:lang w:val="nl-NL"/>
        </w:rPr>
        <w:lastRenderedPageBreak/>
        <w:t xml:space="preserve">việc khai thác, tra cứu dữ liệu hộ tịch trên toàn quốc để giải quyết TTHC; </w:t>
      </w:r>
      <w:r w:rsidR="000B678E" w:rsidRPr="00FC7C23">
        <w:rPr>
          <w:b/>
          <w:spacing w:val="3"/>
          <w:shd w:val="clear" w:color="auto" w:fill="FFFFFF"/>
          <w:lang w:val="nl-NL"/>
        </w:rPr>
        <w:t xml:space="preserve">(iv) </w:t>
      </w:r>
      <w:r w:rsidR="000B678E" w:rsidRPr="00FC7C23">
        <w:rPr>
          <w:spacing w:val="3"/>
          <w:shd w:val="clear" w:color="auto" w:fill="FFFFFF"/>
          <w:lang w:val="nl-NL"/>
        </w:rPr>
        <w:t xml:space="preserve">Chủ động tổ chức các đoàn công tác tại địa phương để </w:t>
      </w:r>
      <w:r w:rsidR="000B678E" w:rsidRPr="00FC7C23">
        <w:rPr>
          <w:iCs/>
          <w:lang w:val="pt-BR"/>
        </w:rPr>
        <w:t>kiểm tra, hướng dẫn, tháo gỡ khó khăn, vướng mắc trong thực hiện chính quyền</w:t>
      </w:r>
      <w:r w:rsidR="000B678E" w:rsidRPr="00FC7C23">
        <w:rPr>
          <w:iCs/>
          <w:lang w:val="vi-VN"/>
        </w:rPr>
        <w:t xml:space="preserve"> </w:t>
      </w:r>
      <w:r w:rsidR="000B678E" w:rsidRPr="00FC7C23">
        <w:rPr>
          <w:iCs/>
          <w:lang w:val="pt-BR"/>
        </w:rPr>
        <w:t>địa phương 02 cấp</w:t>
      </w:r>
      <w:r w:rsidR="000B678E" w:rsidRPr="00FC7C23">
        <w:rPr>
          <w:rStyle w:val="FootnoteReference"/>
          <w:iCs/>
          <w:lang w:val="pt-BR"/>
        </w:rPr>
        <w:footnoteReference w:id="35"/>
      </w:r>
      <w:r w:rsidR="000B678E" w:rsidRPr="00FC7C23">
        <w:rPr>
          <w:iCs/>
          <w:lang w:val="pt-BR"/>
        </w:rPr>
        <w:t>.</w:t>
      </w:r>
    </w:p>
    <w:p w14:paraId="3BC31295" w14:textId="47C0F05E" w:rsidR="000B678E" w:rsidRPr="00FC7C23" w:rsidRDefault="000B678E" w:rsidP="000B678E">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bCs/>
        </w:rPr>
      </w:pPr>
      <w:r w:rsidRPr="00FC7C23">
        <w:rPr>
          <w:bCs/>
        </w:rPr>
        <w:t xml:space="preserve">Trong công tác quốc tịch, </w:t>
      </w:r>
      <w:r w:rsidRPr="00FC7C23">
        <w:rPr>
          <w:bCs/>
          <w:lang w:val="vi-VN"/>
        </w:rPr>
        <w:t>h</w:t>
      </w:r>
      <w:r w:rsidRPr="00FC7C23">
        <w:rPr>
          <w:spacing w:val="-2"/>
        </w:rPr>
        <w:t>oàn thành tham mưu Thủ tướng Chính phủ ban hành Kế hoạch triển khai thi hành Luật sửa đổi, bổ sung một số điều của Luật Quốc tịch Việt Nam</w:t>
      </w:r>
      <w:r w:rsidRPr="00FC7C23">
        <w:rPr>
          <w:rStyle w:val="FootnoteReference"/>
          <w:spacing w:val="-2"/>
        </w:rPr>
        <w:footnoteReference w:id="36"/>
      </w:r>
      <w:r w:rsidRPr="00FC7C23">
        <w:rPr>
          <w:spacing w:val="-2"/>
        </w:rPr>
        <w:t xml:space="preserve">; </w:t>
      </w:r>
      <w:r w:rsidRPr="00FC7C23">
        <w:t>x</w:t>
      </w:r>
      <w:r w:rsidRPr="00FC7C23">
        <w:rPr>
          <w:lang w:val="es-MX"/>
        </w:rPr>
        <w:t>ây dựng Phần mềm quản lý, giải quyết hồ sơ quốc tịch; thực hiện hiệu quả</w:t>
      </w:r>
      <w:r w:rsidRPr="00FC7C23">
        <w:t xml:space="preserve"> Kế hoạch triển khai Thỏa thuận toàn cầu về Di cư hợp pháp, an toàn và trật tự của Liên hợp quốc và giải quyết các việc về quốc tịch theo quy định</w:t>
      </w:r>
      <w:r w:rsidRPr="00FC7C23">
        <w:rPr>
          <w:rStyle w:val="FootnoteReference"/>
          <w:spacing w:val="-2"/>
        </w:rPr>
        <w:footnoteReference w:id="37"/>
      </w:r>
      <w:r w:rsidRPr="00FC7C23">
        <w:rPr>
          <w:spacing w:val="-2"/>
        </w:rPr>
        <w:t>;</w:t>
      </w:r>
    </w:p>
    <w:p w14:paraId="45ACB45F" w14:textId="4FD2120D" w:rsidR="000B678E" w:rsidRPr="00FC7C23" w:rsidRDefault="000B678E" w:rsidP="000B678E">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b/>
          <w:i/>
          <w:noProof/>
        </w:rPr>
      </w:pPr>
      <w:r w:rsidRPr="00FC7C23">
        <w:rPr>
          <w:noProof/>
        </w:rPr>
        <w:t>Trong quản lý nuôi con nuôi,</w:t>
      </w:r>
      <w:r w:rsidRPr="00FC7C23">
        <w:rPr>
          <w:shd w:val="clear" w:color="auto" w:fill="FFFFFF"/>
        </w:rPr>
        <w:t xml:space="preserve"> </w:t>
      </w:r>
      <w:r w:rsidRPr="00FC7C23">
        <w:t>Bộ đã triển khai</w:t>
      </w:r>
      <w:r w:rsidRPr="00FC7C23">
        <w:rPr>
          <w:lang w:val="vi-VN"/>
        </w:rPr>
        <w:t xml:space="preserve"> quy trình </w:t>
      </w:r>
      <w:r w:rsidRPr="00FC7C23">
        <w:t>đánh giá chính sách Luật thay thế Luật Nuôi con nuôi;</w:t>
      </w:r>
      <w:r w:rsidRPr="00FC7C23">
        <w:rPr>
          <w:iCs/>
          <w:shd w:val="clear" w:color="auto" w:fill="FFFFFF"/>
        </w:rPr>
        <w:t xml:space="preserve"> tiếp tục quản lý chặt chẽ, bài bản công tác nuôi con nuôi</w:t>
      </w:r>
      <w:r w:rsidRPr="00FC7C23">
        <w:rPr>
          <w:rStyle w:val="FootnoteReference"/>
        </w:rPr>
        <w:footnoteReference w:id="38"/>
      </w:r>
      <w:r w:rsidRPr="00FC7C23">
        <w:t>.</w:t>
      </w:r>
    </w:p>
    <w:p w14:paraId="7B173BD6" w14:textId="76D267FF" w:rsidR="000B678E" w:rsidRPr="00FC7C23" w:rsidRDefault="00CF3D22" w:rsidP="000B678E">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b/>
          <w:i/>
          <w:noProof/>
        </w:rPr>
      </w:pPr>
      <w:r w:rsidRPr="00FC7C23">
        <w:rPr>
          <w:b/>
          <w:noProof/>
        </w:rPr>
        <w:t>3.6</w:t>
      </w:r>
      <w:r w:rsidR="000B678E" w:rsidRPr="00FC7C23">
        <w:rPr>
          <w:b/>
          <w:noProof/>
        </w:rPr>
        <w:t>.</w:t>
      </w:r>
      <w:r w:rsidR="000B678E" w:rsidRPr="00FC7C23">
        <w:rPr>
          <w:b/>
          <w:i/>
          <w:noProof/>
        </w:rPr>
        <w:t xml:space="preserve"> </w:t>
      </w:r>
      <w:r w:rsidR="000B678E" w:rsidRPr="00FC7C23">
        <w:rPr>
          <w:noProof/>
        </w:rPr>
        <w:t xml:space="preserve">Trong </w:t>
      </w:r>
      <w:r w:rsidR="0039251C" w:rsidRPr="00FC7C23">
        <w:rPr>
          <w:noProof/>
        </w:rPr>
        <w:t>c</w:t>
      </w:r>
      <w:r w:rsidR="000B678E" w:rsidRPr="00FC7C23">
        <w:rPr>
          <w:noProof/>
        </w:rPr>
        <w:t xml:space="preserve">ông tác đăng ký </w:t>
      </w:r>
      <w:r w:rsidR="000B678E" w:rsidRPr="00FC7C23">
        <w:rPr>
          <w:noProof/>
          <w:lang w:val="vi-VN"/>
        </w:rPr>
        <w:t>biện pháp</w:t>
      </w:r>
      <w:r w:rsidR="000B678E" w:rsidRPr="00FC7C23">
        <w:rPr>
          <w:noProof/>
        </w:rPr>
        <w:t xml:space="preserve"> bảo đảm và bồi thường nhà nước, </w:t>
      </w:r>
      <w:r w:rsidR="000B678E" w:rsidRPr="00FC7C23">
        <w:rPr>
          <w:lang w:val="pt-BR"/>
        </w:rPr>
        <w:t xml:space="preserve">Bộ Tư pháp đã: </w:t>
      </w:r>
      <w:r w:rsidR="000B678E" w:rsidRPr="00FC7C23">
        <w:rPr>
          <w:b/>
          <w:lang w:val="pt-BR"/>
        </w:rPr>
        <w:t>(i)</w:t>
      </w:r>
      <w:r w:rsidR="000B678E" w:rsidRPr="00FC7C23">
        <w:rPr>
          <w:lang w:val="pt-BR"/>
        </w:rPr>
        <w:t xml:space="preserve"> </w:t>
      </w:r>
      <w:r w:rsidR="000B678E" w:rsidRPr="00FC7C23">
        <w:rPr>
          <w:rStyle w:val="normaltextrun"/>
          <w:shd w:val="clear" w:color="auto" w:fill="FFFFFF"/>
        </w:rPr>
        <w:t xml:space="preserve">Tập trung nghiên cứu, đề xuất </w:t>
      </w:r>
      <w:r w:rsidR="000B678E" w:rsidRPr="00FC7C23">
        <w:rPr>
          <w:lang w:val="vi-VN"/>
        </w:rPr>
        <w:t>đưa Luật sửa đổi, bổ sun</w:t>
      </w:r>
      <w:r w:rsidR="000B678E" w:rsidRPr="00FC7C23">
        <w:t>g</w:t>
      </w:r>
      <w:r w:rsidR="000B678E" w:rsidRPr="00FC7C23">
        <w:rPr>
          <w:lang w:val="vi-VN"/>
        </w:rPr>
        <w:t xml:space="preserve"> một số điều của Luật Trách nhiệm bồi thường của Nhà nước</w:t>
      </w:r>
      <w:r w:rsidR="000B678E" w:rsidRPr="00FC7C23">
        <w:rPr>
          <w:lang w:val="pt-BR"/>
        </w:rPr>
        <w:t xml:space="preserve"> vào Chương trình lập pháp năm 2026; </w:t>
      </w:r>
      <w:r w:rsidR="000B678E" w:rsidRPr="00FC7C23">
        <w:rPr>
          <w:b/>
          <w:lang w:val="pt-BR"/>
        </w:rPr>
        <w:t>(ii)</w:t>
      </w:r>
      <w:r w:rsidR="000B678E" w:rsidRPr="00FC7C23">
        <w:rPr>
          <w:lang w:val="pt-BR"/>
        </w:rPr>
        <w:t xml:space="preserve"> </w:t>
      </w:r>
      <w:r w:rsidR="000B678E" w:rsidRPr="00FC7C23">
        <w:t>Rà soát hoàn thiện 03 dự thảo văn bản hợp nhất trong lĩnh vực bồi thường nhà nước có liên quan đến việc tổ chức chính quyền địa phương 02 cấp</w:t>
      </w:r>
      <w:r w:rsidR="000B678E" w:rsidRPr="00FC7C23">
        <w:rPr>
          <w:rStyle w:val="FootnoteReference"/>
        </w:rPr>
        <w:footnoteReference w:id="39"/>
      </w:r>
      <w:r w:rsidR="000B678E" w:rsidRPr="00FC7C23">
        <w:rPr>
          <w:bCs/>
        </w:rPr>
        <w:t xml:space="preserve">; </w:t>
      </w:r>
      <w:r w:rsidR="000B678E" w:rsidRPr="00FC7C23">
        <w:rPr>
          <w:b/>
          <w:bCs/>
        </w:rPr>
        <w:t>(iii)</w:t>
      </w:r>
      <w:r w:rsidR="000B678E" w:rsidRPr="00FC7C23">
        <w:rPr>
          <w:bCs/>
        </w:rPr>
        <w:t xml:space="preserve"> Hướng dẫn việc thực hiện thủ tục hành chính trong đăng ký biện pháp bảo đảm của thành viên Trung tâm tài chính quốc tế tại Việt Nam; </w:t>
      </w:r>
      <w:r w:rsidR="000B678E" w:rsidRPr="00FC7C23">
        <w:rPr>
          <w:b/>
          <w:bCs/>
        </w:rPr>
        <w:t>(iv)</w:t>
      </w:r>
      <w:r w:rsidR="000B678E" w:rsidRPr="00FC7C23">
        <w:rPr>
          <w:bCs/>
        </w:rPr>
        <w:t xml:space="preserve"> </w:t>
      </w:r>
      <w:r w:rsidR="000B678E" w:rsidRPr="00FC7C23">
        <w:t xml:space="preserve">Thực hiện chuyển đổi hạ tầng hệ thống đăng ký trực tuyến sang hạ tầng mới tại Trung tâm dữ liệu điện tử của Bộ; </w:t>
      </w:r>
      <w:r w:rsidR="000B678E" w:rsidRPr="00FC7C23">
        <w:rPr>
          <w:b/>
        </w:rPr>
        <w:t>(v)</w:t>
      </w:r>
      <w:r w:rsidR="000B678E" w:rsidRPr="00FC7C23">
        <w:t xml:space="preserve"> Hoàn thành việc bổ sung, chỉnh sửa và hoàn thiện phần mềm đăng ký trực tuyến đáp ứng với yêu cầu xây dựng mô hình chính quyền địa phương 02 cấp; </w:t>
      </w:r>
      <w:r w:rsidR="000B678E" w:rsidRPr="00FC7C23">
        <w:rPr>
          <w:b/>
        </w:rPr>
        <w:t>(vi)</w:t>
      </w:r>
      <w:r w:rsidR="000B678E" w:rsidRPr="00FC7C23">
        <w:t xml:space="preserve"> Triển khai </w:t>
      </w:r>
      <w:r w:rsidR="000B678E" w:rsidRPr="00FC7C23">
        <w:rPr>
          <w:bCs/>
        </w:rPr>
        <w:t xml:space="preserve">thực hiện việc nâng cấp, mở rộng và hoàn thiện phần mềm đăng ký trực tuyến đáp ứng với yêu cầu của Nghị quyết số 222/2025/QH15 của Quốc hội và Nghị quyết số 71/NQ-CP của Chính phủ; </w:t>
      </w:r>
      <w:r w:rsidR="000B678E" w:rsidRPr="00FC7C23">
        <w:rPr>
          <w:b/>
          <w:bCs/>
        </w:rPr>
        <w:t>(vii)</w:t>
      </w:r>
      <w:r w:rsidR="000B678E" w:rsidRPr="00FC7C23">
        <w:rPr>
          <w:bCs/>
        </w:rPr>
        <w:t xml:space="preserve"> </w:t>
      </w:r>
      <w:r w:rsidR="000B678E" w:rsidRPr="00FC7C23">
        <w:rPr>
          <w:bCs/>
          <w:lang w:val="pt-BR"/>
        </w:rPr>
        <w:t xml:space="preserve">Ban hành </w:t>
      </w:r>
      <w:r w:rsidR="000B678E" w:rsidRPr="00FC7C23">
        <w:rPr>
          <w:bCs/>
        </w:rPr>
        <w:t xml:space="preserve">quy trình thu thập, cập nhật, chỉnh sửa, khai thác, sử dụng dữ liệu về </w:t>
      </w:r>
      <w:r w:rsidR="000B678E" w:rsidRPr="00FC7C23">
        <w:rPr>
          <w:bCs/>
        </w:rPr>
        <w:lastRenderedPageBreak/>
        <w:t>đăng ký biện pháp bảo đảm</w:t>
      </w:r>
      <w:r w:rsidR="000B678E" w:rsidRPr="00FC7C23">
        <w:rPr>
          <w:rStyle w:val="FootnoteReference"/>
          <w:bCs/>
        </w:rPr>
        <w:footnoteReference w:id="40"/>
      </w:r>
      <w:r w:rsidR="000B678E" w:rsidRPr="00FC7C23">
        <w:rPr>
          <w:bCs/>
        </w:rPr>
        <w:t>; b</w:t>
      </w:r>
      <w:r w:rsidR="000B678E" w:rsidRPr="00FC7C23">
        <w:rPr>
          <w:bCs/>
          <w:lang w:val="pt-BR"/>
        </w:rPr>
        <w:t xml:space="preserve">an hành </w:t>
      </w:r>
      <w:r w:rsidR="000B678E" w:rsidRPr="00FC7C23">
        <w:rPr>
          <w:lang w:val="it-IT"/>
        </w:rPr>
        <w:t>quy định về cấu trúc cơ sở dữ liệu phục vụ kết nối, chia sẻ dữ liệu trong lĩnh vực đăng ký biện pháp bảo đảm bằng động sản không phải là tàu bay, tàu biển, chứng khoán đã đăng ký tập trung</w:t>
      </w:r>
      <w:r w:rsidR="000B678E" w:rsidRPr="00FC7C23">
        <w:rPr>
          <w:rStyle w:val="FootnoteReference"/>
          <w:lang w:val="it-IT"/>
        </w:rPr>
        <w:footnoteReference w:id="41"/>
      </w:r>
      <w:r w:rsidR="000B678E" w:rsidRPr="00FC7C23">
        <w:rPr>
          <w:bCs/>
          <w:lang w:val="pt-BR"/>
        </w:rPr>
        <w:t xml:space="preserve">; </w:t>
      </w:r>
      <w:r w:rsidR="000B678E" w:rsidRPr="00FC7C23">
        <w:rPr>
          <w:b/>
          <w:lang w:val="pt-BR"/>
        </w:rPr>
        <w:t>(viii)</w:t>
      </w:r>
      <w:r w:rsidR="000B678E" w:rsidRPr="00FC7C23">
        <w:rPr>
          <w:lang w:val="pt-BR"/>
        </w:rPr>
        <w:t xml:space="preserve"> Tiếp tục </w:t>
      </w:r>
      <w:r w:rsidR="000B678E" w:rsidRPr="00FC7C23">
        <w:rPr>
          <w:rStyle w:val="normaltextrun"/>
          <w:shd w:val="clear" w:color="auto" w:fill="FFFFFF"/>
        </w:rPr>
        <w:t>n</w:t>
      </w:r>
      <w:r w:rsidR="000B678E" w:rsidRPr="00FC7C23">
        <w:rPr>
          <w:lang w:val="nl-NL"/>
        </w:rPr>
        <w:t xml:space="preserve">âng cao chất lượng cung cấp dịch vụ công tại các Trung tâm Đăng ký giao dịch, tài sản theo hướng chuyên nghiệp, thuận lợi, an toàn, chi phí thấp cho </w:t>
      </w:r>
      <w:r w:rsidR="000B678E" w:rsidRPr="00FC7C23">
        <w:rPr>
          <w:spacing w:val="-8"/>
          <w:lang w:val="nl-NL"/>
        </w:rPr>
        <w:t>người dân, doanh nghiệp; duy trì và tăng tỷ lệ đăng ký theo phương thức trực tuyến</w:t>
      </w:r>
      <w:r w:rsidR="000B678E" w:rsidRPr="00FC7C23">
        <w:rPr>
          <w:rStyle w:val="FootnoteReference"/>
          <w:spacing w:val="-8"/>
          <w:lang w:val="nl-NL"/>
        </w:rPr>
        <w:footnoteReference w:id="42"/>
      </w:r>
      <w:r w:rsidR="000B678E" w:rsidRPr="00FC7C23">
        <w:rPr>
          <w:spacing w:val="-8"/>
          <w:lang w:val="nl-NL"/>
        </w:rPr>
        <w:t>.</w:t>
      </w:r>
      <w:r w:rsidR="000B678E" w:rsidRPr="00FC7C23">
        <w:rPr>
          <w:lang w:val="pt-BR"/>
        </w:rPr>
        <w:t xml:space="preserve"> </w:t>
      </w:r>
    </w:p>
    <w:p w14:paraId="7D32E674" w14:textId="58DB26A5" w:rsidR="000B678E" w:rsidRPr="00FC7C23" w:rsidRDefault="00CF3D22" w:rsidP="000B678E">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rStyle w:val="cl-titlesche"/>
          <w:b/>
          <w:i/>
          <w:noProof/>
          <w:lang w:val="vi-VN"/>
        </w:rPr>
      </w:pPr>
      <w:r w:rsidRPr="00FC7C23">
        <w:rPr>
          <w:rFonts w:eastAsia="MS Mincho"/>
          <w:b/>
          <w:noProof/>
          <w:lang w:eastAsia="ja-JP"/>
        </w:rPr>
        <w:t>3.7</w:t>
      </w:r>
      <w:r w:rsidR="000B678E" w:rsidRPr="00FC7C23">
        <w:rPr>
          <w:rFonts w:eastAsia="MS Mincho"/>
          <w:b/>
          <w:noProof/>
          <w:lang w:val="vi-VN" w:eastAsia="ja-JP"/>
        </w:rPr>
        <w:t>.</w:t>
      </w:r>
      <w:r w:rsidR="000B678E" w:rsidRPr="00FC7C23">
        <w:rPr>
          <w:rFonts w:eastAsia="MS Mincho"/>
          <w:b/>
          <w:i/>
          <w:noProof/>
          <w:lang w:val="vi-VN" w:eastAsia="ja-JP"/>
        </w:rPr>
        <w:t xml:space="preserve"> </w:t>
      </w:r>
      <w:r w:rsidR="000B678E" w:rsidRPr="00FC7C23">
        <w:rPr>
          <w:rFonts w:eastAsia="MS Mincho"/>
          <w:noProof/>
          <w:lang w:val="vi-VN" w:eastAsia="ja-JP"/>
        </w:rPr>
        <w:t xml:space="preserve">Trong công tác </w:t>
      </w:r>
      <w:r w:rsidR="000B678E" w:rsidRPr="00FC7C23">
        <w:rPr>
          <w:noProof/>
          <w:lang w:val="vi-VN"/>
        </w:rPr>
        <w:t>bổ trợ tư pháp</w:t>
      </w:r>
      <w:r w:rsidR="000B678E" w:rsidRPr="00FC7C23">
        <w:t>, Bộ Tư pháp</w:t>
      </w:r>
      <w:r w:rsidR="0039251C" w:rsidRPr="00FC7C23">
        <w:t xml:space="preserve"> đã</w:t>
      </w:r>
      <w:r w:rsidR="000B678E" w:rsidRPr="00FC7C23">
        <w:t xml:space="preserve">: </w:t>
      </w:r>
      <w:r w:rsidR="000B678E" w:rsidRPr="00FC7C23">
        <w:rPr>
          <w:b/>
        </w:rPr>
        <w:t>(i)</w:t>
      </w:r>
      <w:r w:rsidRPr="00FC7C23">
        <w:t xml:space="preserve"> T</w:t>
      </w:r>
      <w:r w:rsidR="000B678E" w:rsidRPr="00FC7C23">
        <w:t xml:space="preserve">ập trung </w:t>
      </w:r>
      <w:r w:rsidR="000B678E" w:rsidRPr="00FC7C23">
        <w:rPr>
          <w:bCs/>
          <w:spacing w:val="-2"/>
          <w:lang w:val="nb-NO"/>
        </w:rPr>
        <w:t xml:space="preserve">xây dựng </w:t>
      </w:r>
      <w:r w:rsidR="000B678E" w:rsidRPr="00FC7C23">
        <w:rPr>
          <w:b/>
          <w:bCs/>
          <w:spacing w:val="-2"/>
          <w:lang w:val="nb-NO"/>
        </w:rPr>
        <w:t>02</w:t>
      </w:r>
      <w:r w:rsidR="000B678E" w:rsidRPr="00FC7C23">
        <w:rPr>
          <w:bCs/>
          <w:spacing w:val="-2"/>
          <w:lang w:val="nb-NO"/>
        </w:rPr>
        <w:t xml:space="preserve"> Đề án trình Bộ Chính trị, Ban Bí thư</w:t>
      </w:r>
      <w:r w:rsidR="000B678E" w:rsidRPr="00FC7C23">
        <w:rPr>
          <w:rStyle w:val="FootnoteReference"/>
          <w:bCs/>
          <w:spacing w:val="-2"/>
          <w:lang w:val="nb-NO"/>
        </w:rPr>
        <w:footnoteReference w:id="43"/>
      </w:r>
      <w:r w:rsidR="000B678E" w:rsidRPr="00FC7C23">
        <w:rPr>
          <w:bCs/>
          <w:spacing w:val="-2"/>
          <w:lang w:val="nb-NO"/>
        </w:rPr>
        <w:t xml:space="preserve">, </w:t>
      </w:r>
      <w:r w:rsidR="000B678E" w:rsidRPr="00FC7C23">
        <w:rPr>
          <w:b/>
        </w:rPr>
        <w:t>01</w:t>
      </w:r>
      <w:r w:rsidR="000B678E" w:rsidRPr="00FC7C23">
        <w:t xml:space="preserve"> Luật</w:t>
      </w:r>
      <w:r w:rsidR="000B678E" w:rsidRPr="00FC7C23">
        <w:rPr>
          <w:rStyle w:val="FootnoteReference"/>
        </w:rPr>
        <w:footnoteReference w:id="44"/>
      </w:r>
      <w:r w:rsidR="000B678E" w:rsidRPr="00FC7C23">
        <w:t>, Chiến lược phát triển về lĩnh vực công chứng</w:t>
      </w:r>
      <w:r w:rsidR="000B678E" w:rsidRPr="00FC7C23">
        <w:rPr>
          <w:rStyle w:val="FootnoteReference"/>
        </w:rPr>
        <w:footnoteReference w:id="45"/>
      </w:r>
      <w:r w:rsidR="000B678E" w:rsidRPr="00FC7C23">
        <w:t xml:space="preserve">, </w:t>
      </w:r>
      <w:r w:rsidR="000B678E" w:rsidRPr="00FC7C23">
        <w:rPr>
          <w:b/>
        </w:rPr>
        <w:t>01</w:t>
      </w:r>
      <w:r w:rsidR="000B678E" w:rsidRPr="00FC7C23">
        <w:t xml:space="preserve"> Nghị định</w:t>
      </w:r>
      <w:r w:rsidR="000B678E" w:rsidRPr="00FC7C23">
        <w:rPr>
          <w:rStyle w:val="FootnoteReference"/>
        </w:rPr>
        <w:footnoteReference w:id="46"/>
      </w:r>
      <w:r w:rsidRPr="00FC7C23">
        <w:t xml:space="preserve">; </w:t>
      </w:r>
      <w:r w:rsidR="000B678E" w:rsidRPr="00FC7C23">
        <w:rPr>
          <w:b/>
        </w:rPr>
        <w:t>(ii)</w:t>
      </w:r>
      <w:r w:rsidRPr="00FC7C23">
        <w:t xml:space="preserve"> </w:t>
      </w:r>
      <w:r w:rsidR="000B678E" w:rsidRPr="00FC7C23">
        <w:t>Triển khai x</w:t>
      </w:r>
      <w:r w:rsidR="000B678E" w:rsidRPr="00FC7C23">
        <w:rPr>
          <w:bCs/>
        </w:rPr>
        <w:t xml:space="preserve">ây dựng Cơ sở dữ liệu công chứng; nâng cấp, hướng dẫn, triển khai </w:t>
      </w:r>
      <w:r w:rsidR="000B678E" w:rsidRPr="00FC7C23">
        <w:rPr>
          <w:bCs/>
          <w:iCs/>
          <w:lang w:val="vi-VN"/>
        </w:rPr>
        <w:t xml:space="preserve">vận hành Phần mềm quản lý tổ chức hành nghề công chứng, </w:t>
      </w:r>
      <w:r w:rsidR="000B678E" w:rsidRPr="00FC7C23">
        <w:rPr>
          <w:bCs/>
          <w:iCs/>
        </w:rPr>
        <w:t>Cổng Đấu giá tài sản quốc gia</w:t>
      </w:r>
      <w:r w:rsidR="000B678E" w:rsidRPr="00FC7C23">
        <w:rPr>
          <w:bCs/>
          <w:iCs/>
          <w:lang w:val="vi-VN"/>
        </w:rPr>
        <w:t xml:space="preserve"> và Phần mềm quản lý tổ chức đấu giá tài sản, đấu giá viên đến các địa phương</w:t>
      </w:r>
      <w:r w:rsidR="000B678E" w:rsidRPr="00FC7C23">
        <w:rPr>
          <w:bCs/>
        </w:rPr>
        <w:t xml:space="preserve">; </w:t>
      </w:r>
      <w:r w:rsidRPr="00FC7C23">
        <w:rPr>
          <w:b/>
          <w:bCs/>
        </w:rPr>
        <w:t>(iii</w:t>
      </w:r>
      <w:r w:rsidR="000B678E" w:rsidRPr="00FC7C23">
        <w:rPr>
          <w:b/>
          <w:bCs/>
        </w:rPr>
        <w:t xml:space="preserve">) </w:t>
      </w:r>
      <w:r w:rsidR="000B678E" w:rsidRPr="00FC7C23">
        <w:rPr>
          <w:bCs/>
        </w:rPr>
        <w:t>Tiếp tục hướng dẫn các địa phương về tổ chức</w:t>
      </w:r>
      <w:r w:rsidR="00D520ED" w:rsidRPr="00FC7C23">
        <w:rPr>
          <w:bCs/>
        </w:rPr>
        <w:t>, hoạt động các tổ chức xã hội -</w:t>
      </w:r>
      <w:r w:rsidR="000B678E" w:rsidRPr="00FC7C23">
        <w:rPr>
          <w:bCs/>
        </w:rPr>
        <w:t xml:space="preserve"> nghề nghiệp luật sư, công chứng khi thực hiện sắp xếp lại bộ máy </w:t>
      </w:r>
      <w:r w:rsidR="000B678E" w:rsidRPr="00FC7C23">
        <w:rPr>
          <w:lang w:val="vi-VN"/>
        </w:rPr>
        <w:t>của hệ thống chính trị</w:t>
      </w:r>
      <w:r w:rsidR="000B678E" w:rsidRPr="00FC7C23">
        <w:t xml:space="preserve"> và tổ chức chính quyền địa phương 02 cấp</w:t>
      </w:r>
      <w:r w:rsidR="000B678E" w:rsidRPr="00FC7C23">
        <w:rPr>
          <w:bCs/>
        </w:rPr>
        <w:t xml:space="preserve"> được thực hiện thông suốt, hiệu quả</w:t>
      </w:r>
      <w:r w:rsidR="000B678E" w:rsidRPr="00FC7C23">
        <w:rPr>
          <w:rStyle w:val="FootnoteReference"/>
          <w:bCs/>
        </w:rPr>
        <w:footnoteReference w:id="47"/>
      </w:r>
      <w:r w:rsidR="000B678E" w:rsidRPr="00FC7C23">
        <w:rPr>
          <w:bCs/>
        </w:rPr>
        <w:t xml:space="preserve">; </w:t>
      </w:r>
      <w:r w:rsidR="000B678E" w:rsidRPr="00FC7C23">
        <w:rPr>
          <w:b/>
          <w:bCs/>
        </w:rPr>
        <w:t>(</w:t>
      </w:r>
      <w:r w:rsidRPr="00FC7C23">
        <w:rPr>
          <w:b/>
          <w:bCs/>
        </w:rPr>
        <w:t>i</w:t>
      </w:r>
      <w:r w:rsidR="000B678E" w:rsidRPr="00FC7C23">
        <w:rPr>
          <w:b/>
          <w:bCs/>
        </w:rPr>
        <w:t xml:space="preserve">v) </w:t>
      </w:r>
      <w:r w:rsidR="000B678E" w:rsidRPr="00FC7C23">
        <w:rPr>
          <w:bCs/>
        </w:rPr>
        <w:t xml:space="preserve">Tăng cường quản lý nhà nước, bảo đảm </w:t>
      </w:r>
      <w:r w:rsidR="000B678E" w:rsidRPr="00FC7C23">
        <w:t>h</w:t>
      </w:r>
      <w:r w:rsidR="000B678E" w:rsidRPr="00FC7C23">
        <w:rPr>
          <w:shd w:val="clear" w:color="auto" w:fill="FFFFFF"/>
        </w:rPr>
        <w:t xml:space="preserve">oạt động trong các nghề bổ trợ tư pháp tiếp tục thu được nhiều kết quả tích cực, </w:t>
      </w:r>
      <w:r w:rsidR="000B678E" w:rsidRPr="00FC7C23">
        <w:rPr>
          <w:spacing w:val="-2"/>
          <w:shd w:val="clear" w:color="auto" w:fill="FFFFFF"/>
        </w:rPr>
        <w:t>s</w:t>
      </w:r>
      <w:r w:rsidR="000B678E" w:rsidRPr="00FC7C23">
        <w:t>ố lượng người hành nghề và mạng lưới các tổ chức hành nghề bổ trợ tư pháp tiếp tục phát triển</w:t>
      </w:r>
      <w:r w:rsidR="000B678E" w:rsidRPr="00FC7C23">
        <w:rPr>
          <w:rStyle w:val="FootnoteReference"/>
        </w:rPr>
        <w:footnoteReference w:id="48"/>
      </w:r>
      <w:r w:rsidR="000B678E" w:rsidRPr="00FC7C23">
        <w:t xml:space="preserve">, ngày càng chuyên nghiệp, đáp ứng cơ bản </w:t>
      </w:r>
      <w:r w:rsidR="000B678E" w:rsidRPr="00FC7C23">
        <w:lastRenderedPageBreak/>
        <w:t>yêu cầu dịch vụ bổ trợ tư pháp của cá nhân, tổ chức trong xã hội</w:t>
      </w:r>
      <w:r w:rsidR="000B678E" w:rsidRPr="00FC7C23">
        <w:rPr>
          <w:bCs/>
          <w:spacing w:val="-2"/>
          <w:lang w:val="nb-NO"/>
        </w:rPr>
        <w:t>.</w:t>
      </w:r>
    </w:p>
    <w:p w14:paraId="6F1E7833" w14:textId="794879C5" w:rsidR="000B678E" w:rsidRPr="00FC7C23" w:rsidRDefault="00CF3D22" w:rsidP="000B678E">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b/>
          <w:i/>
          <w:noProof/>
          <w:spacing w:val="-4"/>
          <w:lang w:val="vi-VN"/>
        </w:rPr>
      </w:pPr>
      <w:r w:rsidRPr="00FC7C23">
        <w:rPr>
          <w:rStyle w:val="cl-titlesche"/>
          <w:b/>
          <w:noProof/>
        </w:rPr>
        <w:t>3.8</w:t>
      </w:r>
      <w:r w:rsidR="000B678E" w:rsidRPr="00FC7C23">
        <w:rPr>
          <w:rStyle w:val="cl-titlesche"/>
          <w:b/>
          <w:noProof/>
          <w:lang w:val="vi-VN"/>
        </w:rPr>
        <w:t>.</w:t>
      </w:r>
      <w:r w:rsidR="000B678E" w:rsidRPr="00FC7C23">
        <w:rPr>
          <w:rStyle w:val="cl-titlesche"/>
          <w:b/>
          <w:i/>
          <w:noProof/>
          <w:lang w:val="vi-VN"/>
        </w:rPr>
        <w:t xml:space="preserve"> </w:t>
      </w:r>
      <w:r w:rsidR="000B678E" w:rsidRPr="00FC7C23">
        <w:rPr>
          <w:noProof/>
          <w:spacing w:val="-4"/>
          <w:lang w:val="vi-VN"/>
        </w:rPr>
        <w:t>Trong</w:t>
      </w:r>
      <w:r w:rsidR="0039251C" w:rsidRPr="00FC7C23">
        <w:rPr>
          <w:noProof/>
          <w:spacing w:val="-4"/>
        </w:rPr>
        <w:t xml:space="preserve"> công</w:t>
      </w:r>
      <w:r w:rsidR="000B678E" w:rsidRPr="00FC7C23">
        <w:rPr>
          <w:noProof/>
          <w:spacing w:val="-4"/>
          <w:lang w:val="vi-VN"/>
        </w:rPr>
        <w:t xml:space="preserve"> tác pháp luật quốc tế</w:t>
      </w:r>
      <w:r w:rsidR="000B678E" w:rsidRPr="00FC7C23">
        <w:rPr>
          <w:noProof/>
          <w:spacing w:val="-4"/>
        </w:rPr>
        <w:t>, Bộ Tư pháp</w:t>
      </w:r>
      <w:r w:rsidR="000B678E" w:rsidRPr="00FC7C23">
        <w:rPr>
          <w:b/>
          <w:i/>
          <w:noProof/>
          <w:spacing w:val="-4"/>
        </w:rPr>
        <w:t xml:space="preserve"> </w:t>
      </w:r>
      <w:r w:rsidR="000B678E" w:rsidRPr="00FC7C23">
        <w:rPr>
          <w:noProof/>
          <w:spacing w:val="-2"/>
        </w:rPr>
        <w:t>đã</w:t>
      </w:r>
      <w:r w:rsidR="000B678E" w:rsidRPr="00FC7C23">
        <w:rPr>
          <w:bCs/>
        </w:rPr>
        <w:t xml:space="preserve">: </w:t>
      </w:r>
      <w:r w:rsidR="000B678E" w:rsidRPr="00FC7C23">
        <w:rPr>
          <w:b/>
        </w:rPr>
        <w:t>(i)</w:t>
      </w:r>
      <w:r w:rsidR="000B678E" w:rsidRPr="00FC7C23">
        <w:rPr>
          <w:lang w:val="vi-VN"/>
        </w:rPr>
        <w:t xml:space="preserve"> </w:t>
      </w:r>
      <w:r w:rsidR="000B678E" w:rsidRPr="00FC7C23">
        <w:rPr>
          <w:shd w:val="clear" w:color="auto" w:fill="FFFFFF"/>
          <w:lang w:val="nl-NL"/>
        </w:rPr>
        <w:t>Tập trung hoàn thiện d</w:t>
      </w:r>
      <w:r w:rsidR="000B678E" w:rsidRPr="00FC7C23">
        <w:rPr>
          <w:lang w:val="nl-NL"/>
        </w:rPr>
        <w:t>ự án Luật Tương trợ tư pháp về dân sự để trình Quốc hội khóa XV thông qua tại Kỳ họp thứ 10;</w:t>
      </w:r>
      <w:r w:rsidR="000B678E" w:rsidRPr="00FC7C23">
        <w:rPr>
          <w:lang w:val="vi-VN"/>
        </w:rPr>
        <w:t xml:space="preserve"> </w:t>
      </w:r>
      <w:r w:rsidR="000B678E" w:rsidRPr="00FC7C23">
        <w:rPr>
          <w:lang w:val="nl-NL"/>
        </w:rPr>
        <w:t xml:space="preserve">chủ </w:t>
      </w:r>
      <w:r w:rsidR="000B678E" w:rsidRPr="00FC7C23">
        <w:rPr>
          <w:spacing w:val="-8"/>
        </w:rPr>
        <w:t xml:space="preserve">trì xây dựng, </w:t>
      </w:r>
      <w:r w:rsidR="000B678E" w:rsidRPr="00FC7C23">
        <w:rPr>
          <w:shd w:val="clear" w:color="auto" w:fill="FFFFFF"/>
          <w:lang w:val="nl-NL"/>
        </w:rPr>
        <w:t xml:space="preserve">trình Chính phủ </w:t>
      </w:r>
      <w:r w:rsidR="000B678E" w:rsidRPr="00FC7C23">
        <w:t>dự thảo Nghị định quy định về Trung tâm trọng tài quốc tế thuộc Trung tâm tài chính quốc tế và việc áp dụng pháp luật, giải quyết tranh chấp tại Trung tâm tài chính quốc tế</w:t>
      </w:r>
      <w:r w:rsidR="000B678E" w:rsidRPr="00FC7C23">
        <w:rPr>
          <w:rStyle w:val="FootnoteReference"/>
        </w:rPr>
        <w:footnoteReference w:id="49"/>
      </w:r>
      <w:r w:rsidR="000B678E" w:rsidRPr="00FC7C23">
        <w:rPr>
          <w:iCs/>
        </w:rPr>
        <w:t>;</w:t>
      </w:r>
      <w:r w:rsidR="000B678E" w:rsidRPr="00FC7C23">
        <w:rPr>
          <w:lang w:val="nl-NL"/>
        </w:rPr>
        <w:t xml:space="preserve"> </w:t>
      </w:r>
      <w:r w:rsidR="000B678E" w:rsidRPr="00FC7C23">
        <w:rPr>
          <w:b/>
        </w:rPr>
        <w:t>(ii)</w:t>
      </w:r>
      <w:r w:rsidR="000B678E" w:rsidRPr="00FC7C23">
        <w:t xml:space="preserve"> Thực hiện hoạt động tương trợ tư pháp và dân sự theo quy định của Luật TTTP và các điều ước quốc tế song phương</w:t>
      </w:r>
      <w:r w:rsidR="000B678E" w:rsidRPr="00FC7C23">
        <w:rPr>
          <w:rStyle w:val="FootnoteReference"/>
        </w:rPr>
        <w:footnoteReference w:id="50"/>
      </w:r>
      <w:r w:rsidR="000B678E" w:rsidRPr="00FC7C23">
        <w:rPr>
          <w:lang w:val="vi-VN"/>
        </w:rPr>
        <w:t xml:space="preserve">; </w:t>
      </w:r>
      <w:r w:rsidR="000B678E" w:rsidRPr="00FC7C23">
        <w:rPr>
          <w:b/>
          <w:lang w:val="vi-VN"/>
        </w:rPr>
        <w:t>(iii)</w:t>
      </w:r>
      <w:r w:rsidR="000B678E" w:rsidRPr="00FC7C23">
        <w:rPr>
          <w:lang w:val="vi-VN"/>
        </w:rPr>
        <w:t xml:space="preserve"> </w:t>
      </w:r>
      <w:r w:rsidR="000B678E" w:rsidRPr="00FC7C23">
        <w:t>Tiếp tục t</w:t>
      </w:r>
      <w:r w:rsidR="000B678E" w:rsidRPr="00FC7C23">
        <w:rPr>
          <w:bCs/>
          <w:iCs/>
          <w:lang w:val="pt-BR"/>
        </w:rPr>
        <w:t>hực hiện tốt vai trò đại diện pháp lý cho Chính phủ trong các tranh chấp đầu tư quốc tế trên cơ sở Quyết định số 14/2020/QĐ-TTg ngày 08/4/2020 của Thủ tướng Chính phủ ban hành Quy chế phối hợp giải quyết tranh chấp đầu tư quốc tế, trong nhiều vụ tranh chấp do các bộ, ngành, địa phương chủ trì tại trọng tài quốc tế</w:t>
      </w:r>
      <w:r w:rsidR="000B678E" w:rsidRPr="00FC7C23">
        <w:rPr>
          <w:shd w:val="clear" w:color="auto" w:fill="FFFFFF"/>
        </w:rPr>
        <w:t xml:space="preserve">; </w:t>
      </w:r>
      <w:r w:rsidR="000B678E" w:rsidRPr="00FC7C23">
        <w:rPr>
          <w:b/>
          <w:shd w:val="clear" w:color="auto" w:fill="FFFFFF"/>
        </w:rPr>
        <w:t>(</w:t>
      </w:r>
      <w:r w:rsidRPr="00FC7C23">
        <w:rPr>
          <w:b/>
          <w:shd w:val="clear" w:color="auto" w:fill="FFFFFF"/>
          <w:lang w:val="vi-VN"/>
        </w:rPr>
        <w:t>iv</w:t>
      </w:r>
      <w:r w:rsidR="000B678E" w:rsidRPr="00FC7C23">
        <w:rPr>
          <w:b/>
          <w:shd w:val="clear" w:color="auto" w:fill="FFFFFF"/>
        </w:rPr>
        <w:t>)</w:t>
      </w:r>
      <w:r w:rsidR="000B678E" w:rsidRPr="00FC7C23">
        <w:rPr>
          <w:shd w:val="clear" w:color="auto" w:fill="FFFFFF"/>
        </w:rPr>
        <w:t xml:space="preserve"> </w:t>
      </w:r>
      <w:r w:rsidR="000B678E" w:rsidRPr="00FC7C23">
        <w:rPr>
          <w:shd w:val="clear" w:color="auto" w:fill="FFFFFF"/>
          <w:lang w:val="vi-VN"/>
        </w:rPr>
        <w:t xml:space="preserve">Thực hiện </w:t>
      </w:r>
      <w:r w:rsidR="000B678E" w:rsidRPr="00FC7C23">
        <w:rPr>
          <w:shd w:val="clear" w:color="auto" w:fill="FFFFFF"/>
        </w:rPr>
        <w:t>hiệu quả công tác</w:t>
      </w:r>
      <w:r w:rsidR="000B678E" w:rsidRPr="00FC7C23">
        <w:rPr>
          <w:shd w:val="clear" w:color="auto" w:fill="FFFFFF"/>
          <w:lang w:val="vi-VN"/>
        </w:rPr>
        <w:t xml:space="preserve"> </w:t>
      </w:r>
      <w:r w:rsidR="000B678E" w:rsidRPr="00FC7C23">
        <w:rPr>
          <w:lang w:val="nl-NL"/>
        </w:rPr>
        <w:t>thẩm định,</w:t>
      </w:r>
      <w:r w:rsidR="000B678E" w:rsidRPr="00FC7C23">
        <w:rPr>
          <w:lang w:val="vi-VN"/>
        </w:rPr>
        <w:t xml:space="preserve"> </w:t>
      </w:r>
      <w:r w:rsidR="000B678E" w:rsidRPr="00FC7C23">
        <w:rPr>
          <w:lang w:val="nl-NL"/>
        </w:rPr>
        <w:t>góp ý điều ước quốc tế</w:t>
      </w:r>
      <w:r w:rsidR="000B678E" w:rsidRPr="00FC7C23">
        <w:rPr>
          <w:rStyle w:val="FootnoteReference"/>
          <w:shd w:val="clear" w:color="auto" w:fill="FFFFFF"/>
        </w:rPr>
        <w:t xml:space="preserve"> </w:t>
      </w:r>
      <w:r w:rsidR="000B678E" w:rsidRPr="00FC7C23">
        <w:rPr>
          <w:rStyle w:val="FootnoteReference"/>
          <w:shd w:val="clear" w:color="auto" w:fill="FFFFFF"/>
        </w:rPr>
        <w:footnoteReference w:id="51"/>
      </w:r>
      <w:r w:rsidR="000B678E" w:rsidRPr="00FC7C23">
        <w:rPr>
          <w:shd w:val="clear" w:color="auto" w:fill="FFFFFF"/>
        </w:rPr>
        <w:t>.</w:t>
      </w:r>
    </w:p>
    <w:p w14:paraId="239F3D14" w14:textId="2496FA6D" w:rsidR="000B678E" w:rsidRPr="00FC7C23" w:rsidRDefault="003568EF" w:rsidP="0039251C">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b/>
          <w:i/>
          <w:noProof/>
        </w:rPr>
      </w:pPr>
      <w:r>
        <w:rPr>
          <w:rStyle w:val="cl-titlesche"/>
          <w:b/>
          <w:noProof/>
        </w:rPr>
        <w:t>3</w:t>
      </w:r>
      <w:r w:rsidR="00CF3D22" w:rsidRPr="00FC7C23">
        <w:rPr>
          <w:rStyle w:val="cl-titlesche"/>
          <w:b/>
          <w:noProof/>
        </w:rPr>
        <w:t>.9</w:t>
      </w:r>
      <w:r w:rsidR="000B678E" w:rsidRPr="00FC7C23">
        <w:rPr>
          <w:rStyle w:val="cl-titlesche"/>
          <w:b/>
          <w:noProof/>
          <w:lang w:val="vi-VN"/>
        </w:rPr>
        <w:t>.</w:t>
      </w:r>
      <w:r w:rsidR="000B678E" w:rsidRPr="00FC7C23">
        <w:rPr>
          <w:rStyle w:val="cl-titlesche"/>
          <w:noProof/>
          <w:lang w:val="vi-VN"/>
        </w:rPr>
        <w:t xml:space="preserve"> </w:t>
      </w:r>
      <w:r w:rsidR="0039251C" w:rsidRPr="00FC7C23">
        <w:rPr>
          <w:noProof/>
          <w:lang w:val="vi-VN"/>
        </w:rPr>
        <w:t>Trong c</w:t>
      </w:r>
      <w:r w:rsidR="000B678E" w:rsidRPr="00FC7C23">
        <w:rPr>
          <w:noProof/>
          <w:lang w:val="vi-VN"/>
        </w:rPr>
        <w:t xml:space="preserve">ông tác hợp tác quốc tế về pháp luật </w:t>
      </w:r>
      <w:r w:rsidR="000B678E" w:rsidRPr="00FC7C23">
        <w:rPr>
          <w:noProof/>
        </w:rPr>
        <w:t>và cải cách tư pháp</w:t>
      </w:r>
      <w:r w:rsidR="000B678E" w:rsidRPr="00FC7C23">
        <w:rPr>
          <w:spacing w:val="-2"/>
        </w:rPr>
        <w:t>, Vụ Hợp tác quốc tế:</w:t>
      </w:r>
      <w:r w:rsidR="000B678E" w:rsidRPr="00FC7C23">
        <w:rPr>
          <w:spacing w:val="-2"/>
          <w:lang w:val="vi-VN"/>
        </w:rPr>
        <w:t xml:space="preserve"> </w:t>
      </w:r>
      <w:r w:rsidR="000B678E" w:rsidRPr="00FC7C23">
        <w:rPr>
          <w:b/>
          <w:spacing w:val="-2"/>
          <w:lang w:val="vi-VN"/>
        </w:rPr>
        <w:t>(i)</w:t>
      </w:r>
      <w:r w:rsidR="000B678E" w:rsidRPr="00FC7C23">
        <w:rPr>
          <w:spacing w:val="-2"/>
          <w:lang w:val="vi-VN"/>
        </w:rPr>
        <w:t xml:space="preserve"> </w:t>
      </w:r>
      <w:r w:rsidR="000B678E" w:rsidRPr="00FC7C23">
        <w:rPr>
          <w:lang w:val="vi-VN"/>
        </w:rPr>
        <w:t>C</w:t>
      </w:r>
      <w:r w:rsidR="000B678E" w:rsidRPr="00FC7C23">
        <w:t xml:space="preserve">ho ý kiến đối với đề nghị tổ chức </w:t>
      </w:r>
      <w:r w:rsidR="000B678E" w:rsidRPr="00FC7C23">
        <w:rPr>
          <w:b/>
          <w:spacing w:val="-2"/>
        </w:rPr>
        <w:t>22</w:t>
      </w:r>
      <w:r w:rsidR="000B678E" w:rsidRPr="00FC7C23">
        <w:rPr>
          <w:spacing w:val="-2"/>
        </w:rPr>
        <w:t xml:space="preserve"> Hội nghị, hội thảo quốc </w:t>
      </w:r>
      <w:r w:rsidR="000B678E" w:rsidRPr="00FC7C23">
        <w:rPr>
          <w:spacing w:val="-2"/>
          <w:lang w:val="vi-VN"/>
        </w:rPr>
        <w:t xml:space="preserve">tế; </w:t>
      </w:r>
      <w:r w:rsidR="000B678E" w:rsidRPr="00FC7C23">
        <w:rPr>
          <w:b/>
          <w:bCs/>
          <w:iCs/>
        </w:rPr>
        <w:t>(</w:t>
      </w:r>
      <w:r w:rsidR="00CF3D22" w:rsidRPr="00FC7C23">
        <w:rPr>
          <w:b/>
          <w:bCs/>
          <w:iCs/>
          <w:lang w:val="vi-VN"/>
        </w:rPr>
        <w:t>ii</w:t>
      </w:r>
      <w:r w:rsidR="000B678E" w:rsidRPr="00FC7C23">
        <w:rPr>
          <w:b/>
          <w:bCs/>
          <w:iCs/>
        </w:rPr>
        <w:t>)</w:t>
      </w:r>
      <w:r w:rsidR="000B678E" w:rsidRPr="00FC7C23">
        <w:rPr>
          <w:bCs/>
          <w:iCs/>
        </w:rPr>
        <w:t xml:space="preserve"> </w:t>
      </w:r>
      <w:r w:rsidR="000B678E" w:rsidRPr="00FC7C23">
        <w:rPr>
          <w:bCs/>
          <w:iCs/>
          <w:spacing w:val="-6"/>
        </w:rPr>
        <w:t>Thực hiện hoạt động hợp tác song phương tiếp tục được tăng cường, thúc đẩy nhằm đáp ứng nhu cầu trao đổi, học tập kinh nghiệm quốc tế của các đơn vị thuộc Bộ cũng như tiếp tục củng cố, tăng cường các mối quan hệ hợp tác của Bộ Tư pháp với các đối tác</w:t>
      </w:r>
      <w:r w:rsidR="000B678E" w:rsidRPr="00FC7C23">
        <w:rPr>
          <w:rStyle w:val="FootnoteReference"/>
          <w:bCs/>
          <w:iCs/>
          <w:spacing w:val="-6"/>
        </w:rPr>
        <w:footnoteReference w:id="52"/>
      </w:r>
      <w:r w:rsidR="000B678E" w:rsidRPr="00FC7C23">
        <w:rPr>
          <w:bCs/>
          <w:iCs/>
          <w:spacing w:val="-6"/>
        </w:rPr>
        <w:t xml:space="preserve">; </w:t>
      </w:r>
      <w:r w:rsidR="00CF3D22" w:rsidRPr="00FC7C23">
        <w:rPr>
          <w:b/>
          <w:bCs/>
          <w:iCs/>
          <w:spacing w:val="-6"/>
        </w:rPr>
        <w:t>(iii</w:t>
      </w:r>
      <w:r w:rsidR="000B678E" w:rsidRPr="00FC7C23">
        <w:rPr>
          <w:b/>
          <w:bCs/>
          <w:iCs/>
          <w:spacing w:val="-6"/>
        </w:rPr>
        <w:t>)</w:t>
      </w:r>
      <w:r w:rsidR="000B678E" w:rsidRPr="00FC7C23">
        <w:rPr>
          <w:bCs/>
          <w:iCs/>
          <w:spacing w:val="-6"/>
        </w:rPr>
        <w:t xml:space="preserve"> Chủ động, tăng cường thực hiện các hoạt động hợp tác đa phương</w:t>
      </w:r>
      <w:r w:rsidR="000B678E" w:rsidRPr="00FC7C23">
        <w:rPr>
          <w:rStyle w:val="FootnoteReference"/>
          <w:bCs/>
          <w:iCs/>
          <w:spacing w:val="-6"/>
        </w:rPr>
        <w:footnoteReference w:id="53"/>
      </w:r>
      <w:r w:rsidR="000B678E" w:rsidRPr="00FC7C23">
        <w:rPr>
          <w:bCs/>
          <w:iCs/>
          <w:spacing w:val="-6"/>
        </w:rPr>
        <w:t xml:space="preserve">; </w:t>
      </w:r>
      <w:r w:rsidR="000B678E" w:rsidRPr="00FC7C23">
        <w:rPr>
          <w:b/>
          <w:bCs/>
          <w:iCs/>
          <w:spacing w:val="-6"/>
        </w:rPr>
        <w:t>(</w:t>
      </w:r>
      <w:r w:rsidR="00CF3D22" w:rsidRPr="00FC7C23">
        <w:rPr>
          <w:b/>
          <w:bCs/>
          <w:iCs/>
          <w:spacing w:val="-6"/>
        </w:rPr>
        <w:t>i</w:t>
      </w:r>
      <w:r w:rsidR="000B678E" w:rsidRPr="00FC7C23">
        <w:rPr>
          <w:b/>
          <w:bCs/>
          <w:iCs/>
          <w:spacing w:val="-6"/>
        </w:rPr>
        <w:t>v)</w:t>
      </w:r>
      <w:r w:rsidR="000B678E" w:rsidRPr="00FC7C23">
        <w:rPr>
          <w:bCs/>
          <w:iCs/>
          <w:spacing w:val="-6"/>
        </w:rPr>
        <w:t xml:space="preserve"> </w:t>
      </w:r>
      <w:r w:rsidR="000B678E" w:rsidRPr="00FC7C23">
        <w:rPr>
          <w:rFonts w:eastAsia="Calibri"/>
          <w:shd w:val="clear" w:color="auto" w:fill="FFFFFF"/>
        </w:rPr>
        <w:t xml:space="preserve">Tiếp tục triển khai các hoạt động đối ngoại nhân quyền, chủ động triển khai </w:t>
      </w:r>
      <w:r w:rsidR="000B678E" w:rsidRPr="00FC7C23">
        <w:rPr>
          <w:rFonts w:eastAsia="Calibri"/>
          <w:shd w:val="clear" w:color="auto" w:fill="FFFFFF"/>
        </w:rPr>
        <w:lastRenderedPageBreak/>
        <w:t>các nhiệm vụ liên quan đến thực hiện Công ước quốc tế về các quyền dân sự và chính trị (ICCPR)</w:t>
      </w:r>
      <w:r w:rsidR="000B678E" w:rsidRPr="00FC7C23">
        <w:rPr>
          <w:rStyle w:val="FootnoteReference"/>
          <w:rFonts w:eastAsia="Calibri"/>
          <w:shd w:val="clear" w:color="auto" w:fill="FFFFFF"/>
        </w:rPr>
        <w:footnoteReference w:id="54"/>
      </w:r>
      <w:r w:rsidR="000B678E" w:rsidRPr="00FC7C23">
        <w:rPr>
          <w:rFonts w:eastAsia="Calibri"/>
          <w:shd w:val="clear" w:color="auto" w:fill="FFFFFF"/>
        </w:rPr>
        <w:t>;…</w:t>
      </w:r>
    </w:p>
    <w:p w14:paraId="3485ADFA" w14:textId="021CB9DE" w:rsidR="00A34F1E" w:rsidRPr="00FC7C23" w:rsidRDefault="00CF3D22" w:rsidP="00A34F1E">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76" w:lineRule="auto"/>
        <w:ind w:firstLine="567"/>
        <w:jc w:val="both"/>
      </w:pPr>
      <w:r w:rsidRPr="00FC7C23">
        <w:rPr>
          <w:rFonts w:eastAsia="MS Mincho"/>
          <w:b/>
          <w:lang w:val="vi-VN"/>
        </w:rPr>
        <w:t>4</w:t>
      </w:r>
      <w:r w:rsidR="00A34F1E" w:rsidRPr="00FC7C23">
        <w:rPr>
          <w:rFonts w:eastAsia="MS Mincho"/>
          <w:b/>
        </w:rPr>
        <w:t>.</w:t>
      </w:r>
      <w:r w:rsidR="00A34F1E" w:rsidRPr="00FC7C23">
        <w:rPr>
          <w:rFonts w:eastAsia="MS Mincho"/>
        </w:rPr>
        <w:t xml:space="preserve"> </w:t>
      </w:r>
      <w:r w:rsidR="00A34F1E" w:rsidRPr="00FC7C23">
        <w:rPr>
          <w:rFonts w:eastAsia="MS Mincho"/>
          <w:lang w:val="vi-VN"/>
        </w:rPr>
        <w:t xml:space="preserve">Trong thời gian từ nay đến hết Quý </w:t>
      </w:r>
      <w:r w:rsidR="00A34F1E" w:rsidRPr="00FC7C23">
        <w:rPr>
          <w:rFonts w:eastAsia="MS Mincho"/>
        </w:rPr>
        <w:t>IV/2025</w:t>
      </w:r>
      <w:r w:rsidR="00A34F1E" w:rsidRPr="00FC7C23">
        <w:rPr>
          <w:rFonts w:eastAsia="MS Mincho"/>
          <w:lang w:val="vi-VN"/>
        </w:rPr>
        <w:t xml:space="preserve">, Bộ Tư pháp tập trung hoàn thành </w:t>
      </w:r>
      <w:r w:rsidR="00A34F1E" w:rsidRPr="00FC7C23">
        <w:rPr>
          <w:rFonts w:eastAsia="MS Mincho"/>
        </w:rPr>
        <w:t>một số</w:t>
      </w:r>
      <w:r w:rsidR="00A34F1E" w:rsidRPr="00FC7C23">
        <w:rPr>
          <w:rFonts w:eastAsia="MS Mincho"/>
          <w:lang w:val="vi-VN"/>
        </w:rPr>
        <w:t xml:space="preserve"> nhiệm vụ trọng tâm, cụ thể sau đây:</w:t>
      </w:r>
    </w:p>
    <w:p w14:paraId="4E9C5C94" w14:textId="2F94CEDF" w:rsidR="0039251C" w:rsidRPr="00FC7C23" w:rsidRDefault="0039251C" w:rsidP="0039251C">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jc w:val="both"/>
        <w:rPr>
          <w:spacing w:val="-2"/>
        </w:rPr>
      </w:pPr>
      <w:r w:rsidRPr="00FC7C23">
        <w:rPr>
          <w:rFonts w:eastAsia="MS Mincho"/>
          <w:b/>
          <w:lang w:val="vi-VN"/>
        </w:rPr>
        <w:tab/>
      </w:r>
      <w:r w:rsidRPr="00FC7C23">
        <w:rPr>
          <w:rFonts w:eastAsia="MS Mincho"/>
          <w:b/>
        </w:rPr>
        <w:t xml:space="preserve">   </w:t>
      </w:r>
      <w:r w:rsidR="00CF3D22" w:rsidRPr="00FC7C23">
        <w:rPr>
          <w:rFonts w:eastAsia="MS Mincho"/>
          <w:b/>
          <w:lang w:val="vi-VN"/>
        </w:rPr>
        <w:t>4</w:t>
      </w:r>
      <w:r w:rsidR="00A34F1E" w:rsidRPr="00FC7C23">
        <w:rPr>
          <w:b/>
        </w:rPr>
        <w:t>.</w:t>
      </w:r>
      <w:r w:rsidRPr="00FC7C23">
        <w:rPr>
          <w:b/>
        </w:rPr>
        <w:t>1.</w:t>
      </w:r>
      <w:r w:rsidRPr="00FC7C23">
        <w:t xml:space="preserve"> </w:t>
      </w:r>
      <w:r w:rsidRPr="00FC7C23">
        <w:rPr>
          <w:spacing w:val="-2"/>
        </w:rPr>
        <w:t xml:space="preserve">Tiếp tục quán triệt, triển khai thực hiện nghiêm, hiệu quả các nghị quyết, chỉ thị, kết luận, văn bản chỉ đạo của Trung ương, Bộ Chính trị, Ban Bí thư, Quốc hội, Chính phủ, Thủ tướng Chính phủ, trọng tâm là triển khai thực hiện hiệu quả Nghị quyết số 66-NQ/TW ngày 30/4/2025 của Bộ Chính trị về đổi mới công tác xây dựng và thi hành pháp luật đáp ứng yêu cầu phát triển đất nước trong kỷ nguyên mới, Kế hoạch số 04-KH/BCĐTW ngày 10/6/2025 của Ban Chỉ đạo Trung ương về hoàn thiện thể chế, pháp luật và kết luận của đồng chí Tổng Bí thư Tô Lâm, Trưởng Ban Chỉ đạo Trung ương tại các Phiên họp của Ban Chỉ đạo, </w:t>
      </w:r>
      <w:r w:rsidRPr="00FC7C23">
        <w:rPr>
          <w:iCs/>
          <w:lang w:val="sv-SE"/>
        </w:rPr>
        <w:t xml:space="preserve">Nghị quyết số 140/NQ-CP ngày 17/5/2025 về Chương trình hành động của Chính phủ thực hiện Nghị quyết số 66-NQ/TW; </w:t>
      </w:r>
      <w:r w:rsidRPr="00FC7C23">
        <w:rPr>
          <w:spacing w:val="-2"/>
        </w:rPr>
        <w:t xml:space="preserve">bảo đảm tiến độ, chất lượng tham mưu xây dựng các văn bản, đề án trình Bộ Chính trị, Ban Chấp hành Trung ương Đảng. </w:t>
      </w:r>
    </w:p>
    <w:p w14:paraId="5F9877CD" w14:textId="6FA1A186" w:rsidR="0039251C" w:rsidRPr="00FC7C23" w:rsidRDefault="00CF3D22" w:rsidP="0039251C">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spacing w:val="-2"/>
        </w:rPr>
      </w:pPr>
      <w:r w:rsidRPr="00FC7C23">
        <w:rPr>
          <w:rFonts w:eastAsia="MS Mincho"/>
          <w:b/>
          <w:lang w:val="vi-VN"/>
        </w:rPr>
        <w:t>4</w:t>
      </w:r>
      <w:r w:rsidR="0039251C" w:rsidRPr="00FC7C23">
        <w:rPr>
          <w:b/>
        </w:rPr>
        <w:t>.2.</w:t>
      </w:r>
      <w:r w:rsidR="0039251C" w:rsidRPr="00FC7C23">
        <w:t xml:space="preserve"> </w:t>
      </w:r>
      <w:r w:rsidR="0039251C" w:rsidRPr="00FC7C23">
        <w:rPr>
          <w:spacing w:val="-2"/>
        </w:rPr>
        <w:t>T</w:t>
      </w:r>
      <w:r w:rsidR="0039251C" w:rsidRPr="00FC7C23">
        <w:rPr>
          <w:spacing w:val="-2"/>
          <w:lang w:val="nb-NO"/>
        </w:rPr>
        <w:t>iếp tục đóng vai trò nòng cốt trong công tác xây dựng, hoàn thiện thể chế, pháp luật</w:t>
      </w:r>
      <w:r w:rsidR="0039251C" w:rsidRPr="00FC7C23">
        <w:rPr>
          <w:spacing w:val="-2"/>
        </w:rPr>
        <w:t xml:space="preserve">; </w:t>
      </w:r>
      <w:r w:rsidR="0039251C" w:rsidRPr="00FC7C23">
        <w:t xml:space="preserve">hoàn thành trình cấp có thẩm quyền Báo cáo tổng kết chương trình lập pháp nhiệm kỳ XV và đề xuất nhiệm vụ lập pháp của Chính phủ trong nhiệm kỳ của Quốc hội khóa XVI, Đề án “Hoàn thiện cấu trúc hệ thống pháp luật Việt Nam đáp ứng yêu cầu phát triển đất nước trong kỷ nguyên mới”; đôn đốc, triển khai hiệu quả Chương trình lập pháp của Quốc hội, Ủy ban Thường vụ Quốc hội năm 2025, trong đó chú trọng nâng cao chất lượng, bảo đảm tiến độ góp ý, thẩm định đề nghị xây dựng, dự án, dự thảo luật, nghị quyết, pháp lệnh trong Chương trình lập pháp; hoàn thiện </w:t>
      </w:r>
      <w:r w:rsidR="0039251C" w:rsidRPr="00FC7C23">
        <w:rPr>
          <w:spacing w:val="-2"/>
        </w:rPr>
        <w:t>các dự án luật, pháp lệnh, nghị quyết dự kiến trình Quốc hội xem xét, cho ý kiến và thông qua tại Kỳ họp thứ 10, các văn bản, đề án trong Chương trình công tác năm 2025 của Chính phủ, Thủ tướng Chính phủ và văn bản, đề án khác do Chính phủ, Thủ tướng Chính phủ giao.</w:t>
      </w:r>
    </w:p>
    <w:p w14:paraId="7738CBBC" w14:textId="0726D5F6" w:rsidR="0039251C" w:rsidRPr="00FC7C23" w:rsidRDefault="00CF3D22" w:rsidP="0039251C">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spacing w:val="-2"/>
        </w:rPr>
      </w:pPr>
      <w:r w:rsidRPr="00FC7C23">
        <w:rPr>
          <w:rFonts w:eastAsia="MS Mincho"/>
          <w:b/>
          <w:lang w:val="vi-VN"/>
        </w:rPr>
        <w:t>4</w:t>
      </w:r>
      <w:r w:rsidR="0039251C" w:rsidRPr="00FC7C23">
        <w:rPr>
          <w:b/>
        </w:rPr>
        <w:t xml:space="preserve">.3. </w:t>
      </w:r>
      <w:r w:rsidR="0039251C" w:rsidRPr="00FC7C23">
        <w:rPr>
          <w:spacing w:val="-2"/>
        </w:rPr>
        <w:t xml:space="preserve">Tập trung triển khai hiệu quả </w:t>
      </w:r>
      <w:r w:rsidR="0039251C" w:rsidRPr="00FC7C23">
        <w:rPr>
          <w:iCs/>
          <w:spacing w:val="-2"/>
          <w:lang w:val="sv-SE"/>
        </w:rPr>
        <w:t xml:space="preserve">Luật Ban hành văn bản quy phạm pháp luật, Nghị quyết số 197/2025/QH15 về một số cơ chế, chính sách đặc biệt tạo đột phá trong xây dựng và thi hành pháp luật, Nghị quyết số 206/2025/QH15 về cơ chế đặc biệt xử lý khó khăn, vướng mắc do quy định pháp luật; </w:t>
      </w:r>
      <w:r w:rsidR="0039251C" w:rsidRPr="00FC7C23">
        <w:rPr>
          <w:spacing w:val="-2"/>
        </w:rPr>
        <w:t xml:space="preserve">tăng cường theo dõi, đôn đốc, kiểm soát chặt chẽ tình hình xây dựng, ban hành văn bản quy định chi tiết, hướng dẫn thi hành luật, pháp lệnh. Tiếp tục phối hợp với các bộ, ngành, địa phương </w:t>
      </w:r>
      <w:r w:rsidR="0039251C" w:rsidRPr="00FC7C23">
        <w:rPr>
          <w:spacing w:val="-2"/>
        </w:rPr>
        <w:lastRenderedPageBreak/>
        <w:t xml:space="preserve">chú trọng làm tốt công tác rà soát VBQPPL, qua đó khẩn trương nhận diện và đề xuất phương án xử lý cụ thể </w:t>
      </w:r>
      <w:r w:rsidR="0039251C" w:rsidRPr="00FC7C23">
        <w:rPr>
          <w:spacing w:val="-2"/>
          <w:shd w:val="clear" w:color="auto" w:fill="FFFFFF"/>
        </w:rPr>
        <w:t xml:space="preserve">nhằm </w:t>
      </w:r>
      <w:r w:rsidR="0039251C" w:rsidRPr="00FC7C23">
        <w:rPr>
          <w:bCs/>
          <w:spacing w:val="-2"/>
          <w:lang w:val="es-MX"/>
        </w:rPr>
        <w:t>tháo gỡ “điểm nghẽn” do quy định của pháp luật</w:t>
      </w:r>
      <w:r w:rsidR="0039251C" w:rsidRPr="00FC7C23">
        <w:rPr>
          <w:spacing w:val="-2"/>
          <w:shd w:val="clear" w:color="auto" w:fill="FFFFFF"/>
        </w:rPr>
        <w:t>, phục vụ yêu cầu phát triển đất nước trong tình hình mới.</w:t>
      </w:r>
    </w:p>
    <w:p w14:paraId="58ECEA73" w14:textId="0BF65584" w:rsidR="0039251C" w:rsidRPr="00FC7C23" w:rsidRDefault="00CF3D22" w:rsidP="0039251C">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spacing w:val="-2"/>
        </w:rPr>
      </w:pPr>
      <w:r w:rsidRPr="00FC7C23">
        <w:rPr>
          <w:rFonts w:eastAsia="MS Mincho"/>
          <w:b/>
          <w:lang w:val="vi-VN"/>
        </w:rPr>
        <w:t>4</w:t>
      </w:r>
      <w:r w:rsidR="0039251C" w:rsidRPr="00FC7C23">
        <w:rPr>
          <w:b/>
        </w:rPr>
        <w:t>.</w:t>
      </w:r>
      <w:r w:rsidR="0039251C" w:rsidRPr="00FC7C23">
        <w:rPr>
          <w:b/>
          <w:spacing w:val="2"/>
        </w:rPr>
        <w:t>4.</w:t>
      </w:r>
      <w:r w:rsidR="0039251C" w:rsidRPr="00FC7C23">
        <w:rPr>
          <w:spacing w:val="2"/>
        </w:rPr>
        <w:t xml:space="preserve"> </w:t>
      </w:r>
      <w:r w:rsidR="0039251C" w:rsidRPr="00FC7C23">
        <w:t xml:space="preserve">Tiếp tục thực hiện tốt nhiệm vụ Cơ quan thường trực </w:t>
      </w:r>
      <w:r w:rsidR="0039251C" w:rsidRPr="00FC7C23">
        <w:rPr>
          <w:spacing w:val="-4"/>
          <w:shd w:val="clear" w:color="auto" w:fill="FFFFFF"/>
        </w:rPr>
        <w:t xml:space="preserve">Ban Chỉ đạo Trung ương về hoàn thiện thể chế, pháp luật và </w:t>
      </w:r>
      <w:r w:rsidR="0039251C" w:rsidRPr="00FC7C23">
        <w:t>Ban Chỉ đạo rà soát và tổ chức thực hiện việc xử lý vướng mắc trong hệ thống pháp luật; tổ chức thực hiện hiệu quả Đề án “Ứng dụng công nghệ số trong việc tiếp nhận, xử lý thông tin, phản ánh vướng mắc trong hệ thống VBQPPL”, vận hành thông suốt Hệ thống thông tin tiếp nhận, xử lý phản ánh, kiến nghị về văn bản quy phạm pháp luật.</w:t>
      </w:r>
      <w:r w:rsidR="0039251C" w:rsidRPr="00FC7C23">
        <w:rPr>
          <w:b/>
        </w:rPr>
        <w:t xml:space="preserve"> </w:t>
      </w:r>
      <w:r w:rsidR="0039251C" w:rsidRPr="00FC7C23">
        <w:t xml:space="preserve">Tiếp tục nâng cấp, hoàn thiện các nội dung và tính năng và vận hành hiệu quả Cổng Pháp luật quốc gia, bảo đảm khả năng tra cứu văn bản pháp luật, tiếp nhận – xử lý phản ánh, kiến nghị về quy phạm pháp luật, hỗ trợ pháp lý thông minh bằng trí tuệ nhân tạo (AI) và tích hợp các cơ sở dữ liệu pháp luật hiện có, đáp ứng một cách thực chất nhu cầu phục vụ người dân, doanh nghiệp, hướng tới xây dựng một nền hành chính hiện </w:t>
      </w:r>
      <w:r w:rsidR="0039251C" w:rsidRPr="00FC7C23">
        <w:rPr>
          <w:spacing w:val="-6"/>
        </w:rPr>
        <w:t>đại, công khai, minh bạch, hiệu quả, lấy người dân và doanh nghiệp làm trung tâm.</w:t>
      </w:r>
    </w:p>
    <w:p w14:paraId="13EB210F" w14:textId="725610A6" w:rsidR="0039251C" w:rsidRPr="00FC7C23" w:rsidRDefault="00CF3D22" w:rsidP="0039251C">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spacing w:val="-2"/>
        </w:rPr>
      </w:pPr>
      <w:r w:rsidRPr="00FC7C23">
        <w:rPr>
          <w:rFonts w:eastAsia="MS Mincho"/>
          <w:b/>
          <w:lang w:val="vi-VN"/>
        </w:rPr>
        <w:t>4</w:t>
      </w:r>
      <w:r w:rsidR="0039251C" w:rsidRPr="00FC7C23">
        <w:rPr>
          <w:b/>
        </w:rPr>
        <w:t>.5.</w:t>
      </w:r>
      <w:r w:rsidR="0039251C" w:rsidRPr="00FC7C23">
        <w:t xml:space="preserve"> </w:t>
      </w:r>
      <w:r w:rsidR="0039251C" w:rsidRPr="00FC7C23">
        <w:rPr>
          <w:spacing w:val="2"/>
        </w:rPr>
        <w:t xml:space="preserve">Tiếp tục nâng cao hiệu lực, hiệu quả quản lý nhà nước trong các lĩnh vực thi hành án dân sự, theo dõi thi hành án hành chính, hành chính tư pháp, bổ trợ tư pháp, phổ biến, giáo dục pháp luật, trợ giúp pháp lý, đăng ký giao dịch bảm đảm, bồi thường nhà nước, quản lý xử lý vi phạm hành chính,… trong đó tập trung rà soát, tham mưu hoàn thiện thể chế của từng lĩnh vực để phù hợp với các chủ trương, chỉ đạo mới của Đảng, Nhà nước trong thời gian vừa qua; </w:t>
      </w:r>
      <w:r w:rsidR="0039251C" w:rsidRPr="00FC7C23">
        <w:rPr>
          <w:rFonts w:eastAsia="MS Mincho"/>
          <w:spacing w:val="2"/>
        </w:rPr>
        <w:t>tăng cường phân cấp, phân quyền, cải cách thủ tục hành chính, đẩy mạnh chuyển đổi số, khẩn trương hoàn thiện các hệ thống phần mềm, các cơ sở dữ liệu chuyên môn, nghiệp vụ để phục vụ tốt hơn nhu cầu của người dân, doanh nghiệp.</w:t>
      </w:r>
    </w:p>
    <w:p w14:paraId="3E6009C7" w14:textId="572635BB" w:rsidR="0039251C" w:rsidRPr="00FC7C23" w:rsidRDefault="00CF3D22" w:rsidP="0039251C">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spacing w:val="-2"/>
        </w:rPr>
      </w:pPr>
      <w:r w:rsidRPr="00FC7C23">
        <w:rPr>
          <w:rFonts w:eastAsia="MS Mincho"/>
          <w:b/>
          <w:lang w:val="vi-VN"/>
        </w:rPr>
        <w:t>4</w:t>
      </w:r>
      <w:r w:rsidR="0039251C" w:rsidRPr="00FC7C23">
        <w:rPr>
          <w:b/>
        </w:rPr>
        <w:t>.6.</w:t>
      </w:r>
      <w:r w:rsidR="0039251C" w:rsidRPr="00FC7C23">
        <w:t xml:space="preserve"> </w:t>
      </w:r>
      <w:r w:rsidR="0039251C" w:rsidRPr="00FC7C23">
        <w:rPr>
          <w:spacing w:val="4"/>
        </w:rPr>
        <w:t xml:space="preserve">Tiếp tục thực hiện </w:t>
      </w:r>
      <w:r w:rsidR="0039251C" w:rsidRPr="00FC7C23">
        <w:rPr>
          <w:rFonts w:eastAsia="SimSun"/>
          <w:spacing w:val="4"/>
        </w:rPr>
        <w:t xml:space="preserve">có hiệu quả </w:t>
      </w:r>
      <w:r w:rsidR="0039251C" w:rsidRPr="00FC7C23">
        <w:rPr>
          <w:spacing w:val="4"/>
        </w:rPr>
        <w:t>nhiệm vụ chủ trì, tham gia giải quyết tranh chấp đầu tư quốc tế</w:t>
      </w:r>
      <w:r w:rsidR="0039251C" w:rsidRPr="00FC7C23">
        <w:rPr>
          <w:rFonts w:eastAsia="SimSun"/>
          <w:spacing w:val="4"/>
        </w:rPr>
        <w:t xml:space="preserve"> và thực hiện tốt công tác hợp tác quốc tế về xây dựng pháp luật, nhất là Chỉ thị </w:t>
      </w:r>
      <w:r w:rsidR="0039251C" w:rsidRPr="00FC7C23">
        <w:rPr>
          <w:spacing w:val="4"/>
        </w:rPr>
        <w:t xml:space="preserve">của Ban Bí thư về tăng cường sự chỉ đạo của Đảng đối với công tác phòng, ngừa và giải quyết tranh chấp đầu tư quốc tế. Phối hợp chặt chẽ với Ủy ban Pháp luật và Tư pháp của Quốc hội hoàn thiện dự án Luật </w:t>
      </w:r>
      <w:r w:rsidR="0039251C" w:rsidRPr="00FC7C23">
        <w:rPr>
          <w:spacing w:val="-8"/>
        </w:rPr>
        <w:t>Tương trợ tư pháp về dân sự, trình Quốc hội xem xét, thông qua tại Kỳ họp thứ 10.</w:t>
      </w:r>
    </w:p>
    <w:p w14:paraId="0563DC28" w14:textId="38241342" w:rsidR="0039251C" w:rsidRPr="00FC7C23" w:rsidRDefault="00CF3D22" w:rsidP="0039251C">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spacing w:val="-2"/>
        </w:rPr>
      </w:pPr>
      <w:r w:rsidRPr="00FC7C23">
        <w:rPr>
          <w:rFonts w:eastAsia="MS Mincho"/>
          <w:b/>
          <w:lang w:val="vi-VN"/>
        </w:rPr>
        <w:t>4</w:t>
      </w:r>
      <w:r w:rsidR="0039251C" w:rsidRPr="00FC7C23">
        <w:rPr>
          <w:b/>
        </w:rPr>
        <w:t>.7.</w:t>
      </w:r>
      <w:r w:rsidR="0039251C" w:rsidRPr="00FC7C23">
        <w:t xml:space="preserve"> Tiếp tục nghiên cứu, kiện toàn tổ chức bộ máy của Bộ, ngành Tư pháp bảo đảm tinh, gọn, hiệu lực, hiệu quả gắn với cơ cấu lại đội ngũ cán bộ đủ phẩm chất, năng lực; </w:t>
      </w:r>
      <w:r w:rsidR="0039251C" w:rsidRPr="00FC7C23">
        <w:rPr>
          <w:lang w:val="pt-BR"/>
        </w:rPr>
        <w:t xml:space="preserve">chỉ đạo, theo dõi, hướng dẫn kịp thời việc thực hiện các chủ trương, quy định về chức năng, nhiệm vụ và tổ chức cán bộ của cơ quan Tư pháp địa phương theo mô hình tổ chức chính quyền địa phương 02 cấp. </w:t>
      </w:r>
      <w:r w:rsidR="0039251C" w:rsidRPr="00FC7C23">
        <w:t xml:space="preserve">Thực hiện công tác tuyển dụng, đào tạo, quy hoạch, bổ nhiệm, luân chuyển, điều động, đánh giá cán </w:t>
      </w:r>
      <w:r w:rsidR="0039251C" w:rsidRPr="00FC7C23">
        <w:lastRenderedPageBreak/>
        <w:t>bộ theo hướng thực chất, trên cơ sở công việc và sản phẩm cụ thể; đề xuất các biện pháp khắc phục tình trạng đùn đẩy, né tránh, sợ sai, sợ chịu trách nhiệm của một bộ phận cán bộ, công chức, siết chặt kỷ luật, kỷ cương hành chính. Tổ chức sơ kết, tổng kết, xây dựng và triển khai thực hiện các chương trình, kế hoạch, đề án của Bộ Tư pháp về đào tạo, bồi dưỡng công chức và nguồn nhân lực pháp luật, tư pháp trong giai đoạn tiếp theo, nhất là cán bộ lãnh đạo, quản lý, đội ngũ chuyên gia, cán bộ chuyên môn sâu nhằm đáp ứng yêu cầu nhiệm vụ của Bộ, ngành Tư pháp trong giai đoạn mới.</w:t>
      </w:r>
    </w:p>
    <w:p w14:paraId="63019B3C" w14:textId="32615F6E" w:rsidR="0039251C" w:rsidRPr="00FC7C23" w:rsidRDefault="00CF3D22" w:rsidP="0039251C">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88" w:lineRule="auto"/>
        <w:ind w:firstLine="720"/>
        <w:jc w:val="both"/>
        <w:rPr>
          <w:spacing w:val="2"/>
        </w:rPr>
      </w:pPr>
      <w:r w:rsidRPr="00FC7C23">
        <w:rPr>
          <w:rFonts w:eastAsia="MS Mincho"/>
          <w:b/>
          <w:lang w:val="vi-VN"/>
        </w:rPr>
        <w:t>4</w:t>
      </w:r>
      <w:r w:rsidR="0039251C" w:rsidRPr="00FC7C23">
        <w:rPr>
          <w:b/>
        </w:rPr>
        <w:t>.</w:t>
      </w:r>
      <w:r w:rsidR="0039251C" w:rsidRPr="00FC7C23">
        <w:rPr>
          <w:b/>
          <w:spacing w:val="2"/>
        </w:rPr>
        <w:t>8.</w:t>
      </w:r>
      <w:r w:rsidR="0039251C" w:rsidRPr="00FC7C23">
        <w:rPr>
          <w:spacing w:val="2"/>
        </w:rPr>
        <w:t xml:space="preserve"> Tiếp tục triển khai hiệu quả, chặt chẽ công tác quản lý ngân sách, tài sản, đầu tư công của Bộ; tăng cường công tác kiểm tra, tiếp công dân, giải quyết khiếu nại, tố cáo và phòng, chống tham nhũng, lãng phí, tiêu cực theo đúng chỉ đạo của Đảng và quy định của pháp luật, tập trung vào những lĩnh vực dễ phát sinh tham nhũng, tiêu cực, các cơ quan, tổ chức có dấu hiệu vi phạm pháp luật hoặc các lĩnh vực do Bộ, ngành Tư pháp quản lý có nhiều bức xúc, được dư luận xã hội quan tâm.</w:t>
      </w:r>
    </w:p>
    <w:p w14:paraId="75FDDD60" w14:textId="22753D3B" w:rsidR="00A34F1E" w:rsidRPr="00FC7C23" w:rsidRDefault="00CF3D22" w:rsidP="0039251C">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76" w:lineRule="auto"/>
        <w:ind w:firstLine="567"/>
        <w:jc w:val="both"/>
      </w:pPr>
      <w:r w:rsidRPr="00FC7C23">
        <w:rPr>
          <w:rFonts w:eastAsia="MS Mincho"/>
          <w:b/>
          <w:lang w:val="vi-VN"/>
        </w:rPr>
        <w:t>4</w:t>
      </w:r>
      <w:r w:rsidR="0039251C" w:rsidRPr="00FC7C23">
        <w:rPr>
          <w:b/>
        </w:rPr>
        <w:t>.</w:t>
      </w:r>
      <w:r w:rsidR="0039251C" w:rsidRPr="00FC7C23">
        <w:rPr>
          <w:b/>
          <w:spacing w:val="2"/>
        </w:rPr>
        <w:t>9</w:t>
      </w:r>
      <w:r w:rsidR="0039251C" w:rsidRPr="00FC7C23">
        <w:rPr>
          <w:spacing w:val="2"/>
        </w:rPr>
        <w:t>.</w:t>
      </w:r>
      <w:r w:rsidR="0039251C" w:rsidRPr="00FC7C23">
        <w:rPr>
          <w:b/>
          <w:spacing w:val="2"/>
        </w:rPr>
        <w:t xml:space="preserve"> </w:t>
      </w:r>
      <w:r w:rsidR="0039251C" w:rsidRPr="00FC7C23">
        <w:rPr>
          <w:spacing w:val="2"/>
        </w:rPr>
        <w:t>Triển khai hiệu quả các hoạt động phục vụ tổng kết công tác tư pháp năm 2025 của Bộ, ngành Tư pháp, tổ chức Hội nghị toàn quốc triển khai công tác tư pháp năm 2026.</w:t>
      </w:r>
    </w:p>
    <w:p w14:paraId="27229AFF" w14:textId="77777777" w:rsidR="00A34F1E" w:rsidRPr="00FC7C23" w:rsidRDefault="00A34F1E" w:rsidP="00A34F1E">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76" w:lineRule="auto"/>
        <w:ind w:firstLine="567"/>
        <w:jc w:val="both"/>
      </w:pPr>
      <w:r w:rsidRPr="00FC7C23">
        <w:t>Trên đây là Thông cáo báo chí về một số kết quả công tác tư pháp nổi bật trong Quý III và nhiệm vụ trọng tâm công tác tư pháp Quý IV/2025, Bộ Tư pháp xin thông tin tới các cơ quan thông tấn, báo chí./.</w:t>
      </w:r>
    </w:p>
    <w:p w14:paraId="75A0EA7F" w14:textId="77777777" w:rsidR="00A34F1E" w:rsidRPr="00FC7C23" w:rsidRDefault="00A34F1E" w:rsidP="00A34F1E">
      <w:pPr>
        <w:spacing w:before="120" w:after="120" w:line="312" w:lineRule="auto"/>
        <w:ind w:firstLine="720"/>
        <w:jc w:val="both"/>
      </w:pPr>
    </w:p>
    <w:p w14:paraId="3950FD61" w14:textId="77777777" w:rsidR="00336887" w:rsidRPr="00FC7C23" w:rsidRDefault="00336887"/>
    <w:sectPr w:rsidR="00336887" w:rsidRPr="00FC7C23" w:rsidSect="00A34F1E">
      <w:headerReference w:type="default" r:id="rId7"/>
      <w:footerReference w:type="even" r:id="rId8"/>
      <w:footerReference w:type="default" r:id="rId9"/>
      <w:headerReference w:type="firs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74A3C" w14:textId="77777777" w:rsidR="000E5680" w:rsidRDefault="000E5680" w:rsidP="00A34F1E">
      <w:r>
        <w:separator/>
      </w:r>
    </w:p>
  </w:endnote>
  <w:endnote w:type="continuationSeparator" w:id="0">
    <w:p w14:paraId="74D3DFA7" w14:textId="77777777" w:rsidR="000E5680" w:rsidRDefault="000E5680" w:rsidP="00A34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2E8FF" w14:textId="77777777" w:rsidR="00BE53BC" w:rsidRDefault="00BE53BC" w:rsidP="00BE53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0165AA" w14:textId="77777777" w:rsidR="00BE53BC" w:rsidRDefault="00BE53BC" w:rsidP="00BE53B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6C34A" w14:textId="77777777" w:rsidR="00BE53BC" w:rsidRPr="00E96E30" w:rsidRDefault="00BE53BC" w:rsidP="00BE53BC">
    <w:pPr>
      <w:pStyle w:val="Footer"/>
      <w:spacing w:before="60" w:after="60"/>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31A21" w14:textId="77777777" w:rsidR="000E5680" w:rsidRDefault="000E5680" w:rsidP="00A34F1E">
      <w:r>
        <w:separator/>
      </w:r>
    </w:p>
  </w:footnote>
  <w:footnote w:type="continuationSeparator" w:id="0">
    <w:p w14:paraId="5147AE0B" w14:textId="77777777" w:rsidR="000E5680" w:rsidRDefault="000E5680" w:rsidP="00A34F1E">
      <w:r>
        <w:continuationSeparator/>
      </w:r>
    </w:p>
  </w:footnote>
  <w:footnote w:id="1">
    <w:p w14:paraId="3E1D2479" w14:textId="77777777" w:rsidR="0047387B" w:rsidRPr="009B51CD" w:rsidRDefault="0047387B" w:rsidP="007B5AC0">
      <w:pPr>
        <w:pStyle w:val="FootnoteText"/>
      </w:pPr>
      <w:r w:rsidRPr="009B51CD">
        <w:rPr>
          <w:rStyle w:val="FootnoteReference"/>
        </w:rPr>
        <w:footnoteRef/>
      </w:r>
      <w:r w:rsidRPr="009B51CD">
        <w:t xml:space="preserve"> “Kỷ cương trách nhiệm; chủ động kịp thời; tinh gọn hiệu quả; tăng tốc bứt phá”</w:t>
      </w:r>
    </w:p>
  </w:footnote>
  <w:footnote w:id="2">
    <w:p w14:paraId="259E05A7" w14:textId="77777777" w:rsidR="0047387B" w:rsidRPr="00363DDD" w:rsidRDefault="0047387B" w:rsidP="0047387B">
      <w:pPr>
        <w:pStyle w:val="FootnoteText"/>
        <w:rPr>
          <w:lang w:val="en-US"/>
        </w:rPr>
      </w:pPr>
      <w:r>
        <w:rPr>
          <w:rStyle w:val="FootnoteReference"/>
        </w:rPr>
        <w:footnoteRef/>
      </w:r>
      <w:r>
        <w:t xml:space="preserve"> </w:t>
      </w:r>
      <w:r>
        <w:rPr>
          <w:lang w:val="en-US"/>
        </w:rPr>
        <w:t>Quyết định số 1819/QĐ-</w:t>
      </w:r>
      <w:r>
        <w:rPr>
          <w:lang w:val="vi-VN"/>
        </w:rPr>
        <w:t>TTg</w:t>
      </w:r>
      <w:r>
        <w:rPr>
          <w:lang w:val="en-US"/>
        </w:rPr>
        <w:t xml:space="preserve"> ngày 25/</w:t>
      </w:r>
      <w:r>
        <w:rPr>
          <w:lang w:val="vi-VN"/>
        </w:rPr>
        <w:t>8</w:t>
      </w:r>
      <w:r>
        <w:rPr>
          <w:lang w:val="en-US"/>
        </w:rPr>
        <w:t>/2025 của Thủ tướng Chính phủ.</w:t>
      </w:r>
    </w:p>
  </w:footnote>
  <w:footnote w:id="3">
    <w:p w14:paraId="3A4BA1C6" w14:textId="77777777" w:rsidR="0047387B" w:rsidRPr="00363DDD" w:rsidRDefault="0047387B" w:rsidP="0047387B">
      <w:pPr>
        <w:pStyle w:val="FootnoteText"/>
        <w:rPr>
          <w:lang w:val="en-US"/>
        </w:rPr>
      </w:pPr>
      <w:r>
        <w:rPr>
          <w:rStyle w:val="FootnoteReference"/>
        </w:rPr>
        <w:footnoteRef/>
      </w:r>
      <w:r>
        <w:t xml:space="preserve"> </w:t>
      </w:r>
      <w:r>
        <w:rPr>
          <w:lang w:val="en-US"/>
        </w:rPr>
        <w:t>Quyết định số 2702/QĐ-BTP ngày 28/8/2025 của Bộ trưởng Bộ Tư pháp.</w:t>
      </w:r>
    </w:p>
  </w:footnote>
  <w:footnote w:id="4">
    <w:p w14:paraId="04FD8135" w14:textId="77777777" w:rsidR="0047387B" w:rsidRPr="00B87D92" w:rsidRDefault="0047387B" w:rsidP="0047387B">
      <w:pPr>
        <w:pStyle w:val="FootnoteText"/>
        <w:rPr>
          <w:lang w:val="vi-VN"/>
        </w:rPr>
      </w:pPr>
      <w:r>
        <w:rPr>
          <w:rStyle w:val="FootnoteReference"/>
        </w:rPr>
        <w:footnoteRef/>
      </w:r>
      <w:r>
        <w:t xml:space="preserve"> </w:t>
      </w:r>
      <w:r w:rsidRPr="00034DBE">
        <w:rPr>
          <w:spacing w:val="-2"/>
          <w:szCs w:val="28"/>
        </w:rPr>
        <w:t xml:space="preserve">Quyết định số 1878/QĐ-BTP ngày 25/6/2025 của Bộ trưởng Bộ Tư </w:t>
      </w:r>
      <w:r>
        <w:rPr>
          <w:spacing w:val="-2"/>
          <w:szCs w:val="28"/>
          <w:lang w:val="vi-VN"/>
        </w:rPr>
        <w:t>pháp.</w:t>
      </w:r>
    </w:p>
  </w:footnote>
  <w:footnote w:id="5">
    <w:p w14:paraId="0C5274FF" w14:textId="77777777" w:rsidR="0047387B" w:rsidRPr="00B87D92" w:rsidRDefault="0047387B" w:rsidP="0047387B">
      <w:pPr>
        <w:pStyle w:val="FootnoteText"/>
        <w:rPr>
          <w:lang w:val="vi-VN"/>
        </w:rPr>
      </w:pPr>
      <w:r>
        <w:rPr>
          <w:rStyle w:val="FootnoteReference"/>
        </w:rPr>
        <w:footnoteRef/>
      </w:r>
      <w:r>
        <w:t xml:space="preserve"> </w:t>
      </w:r>
      <w:r w:rsidRPr="00034DBE">
        <w:rPr>
          <w:spacing w:val="-2"/>
          <w:szCs w:val="28"/>
        </w:rPr>
        <w:t xml:space="preserve">Quyết định số 1877/QĐ-BTP ngày 25/6/2025 của Bộ trưởng Bộ Tư </w:t>
      </w:r>
      <w:r>
        <w:rPr>
          <w:spacing w:val="-2"/>
          <w:szCs w:val="28"/>
          <w:lang w:val="vi-VN"/>
        </w:rPr>
        <w:t>pháp.</w:t>
      </w:r>
    </w:p>
  </w:footnote>
  <w:footnote w:id="6">
    <w:p w14:paraId="525F2195" w14:textId="77777777" w:rsidR="0047387B" w:rsidRPr="00B87D92" w:rsidRDefault="0047387B" w:rsidP="0047387B">
      <w:pPr>
        <w:pStyle w:val="FootnoteText"/>
        <w:rPr>
          <w:lang w:val="vi-VN"/>
        </w:rPr>
      </w:pPr>
      <w:r>
        <w:rPr>
          <w:rStyle w:val="FootnoteReference"/>
        </w:rPr>
        <w:footnoteRef/>
      </w:r>
      <w:r>
        <w:t xml:space="preserve"> </w:t>
      </w:r>
      <w:r w:rsidRPr="00034DBE">
        <w:rPr>
          <w:spacing w:val="-2"/>
          <w:szCs w:val="28"/>
        </w:rPr>
        <w:t xml:space="preserve">Quyết định số 2722/QĐ-BTP ngày 29/8/2025 của Bộ trưởng Bộ Tư </w:t>
      </w:r>
      <w:r>
        <w:rPr>
          <w:spacing w:val="-2"/>
          <w:szCs w:val="28"/>
          <w:lang w:val="vi-VN"/>
        </w:rPr>
        <w:t>pháp.</w:t>
      </w:r>
    </w:p>
  </w:footnote>
  <w:footnote w:id="7">
    <w:p w14:paraId="2698429A" w14:textId="77777777" w:rsidR="0047387B" w:rsidRPr="00B87D92" w:rsidRDefault="0047387B" w:rsidP="0047387B">
      <w:pPr>
        <w:pStyle w:val="FootnoteText"/>
        <w:rPr>
          <w:lang w:val="vi-VN"/>
        </w:rPr>
      </w:pPr>
      <w:r>
        <w:rPr>
          <w:rStyle w:val="FootnoteReference"/>
        </w:rPr>
        <w:footnoteRef/>
      </w:r>
      <w:r>
        <w:t xml:space="preserve"> </w:t>
      </w:r>
      <w:r w:rsidRPr="00034DBE">
        <w:rPr>
          <w:spacing w:val="-2"/>
          <w:szCs w:val="28"/>
        </w:rPr>
        <w:t xml:space="preserve">03 DVCTT một phần và 11 DVCTT toàn </w:t>
      </w:r>
      <w:r>
        <w:rPr>
          <w:spacing w:val="-2"/>
          <w:szCs w:val="28"/>
          <w:lang w:val="vi-VN"/>
        </w:rPr>
        <w:t>trình.</w:t>
      </w:r>
    </w:p>
  </w:footnote>
  <w:footnote w:id="8">
    <w:p w14:paraId="6E29A312" w14:textId="77777777" w:rsidR="000B678E" w:rsidRPr="00E01385" w:rsidRDefault="000B678E" w:rsidP="000B678E">
      <w:pPr>
        <w:pStyle w:val="FootnoteText"/>
        <w:spacing w:before="60" w:after="60"/>
        <w:jc w:val="both"/>
      </w:pPr>
      <w:r w:rsidRPr="00E01385">
        <w:rPr>
          <w:rStyle w:val="FootnoteReference"/>
        </w:rPr>
        <w:footnoteRef/>
      </w:r>
      <w:r w:rsidRPr="00E01385">
        <w:t xml:space="preserve"> </w:t>
      </w:r>
      <w:r w:rsidRPr="00AA5BEA">
        <w:t xml:space="preserve">Ngày </w:t>
      </w:r>
      <w:r w:rsidRPr="009F22DB">
        <w:t>26/8/2025, Bộ trưởng Bộ Tư pháp đã ký thừa ủy quyền của Thủ tướng Chính phủ Tờ trình số 724/TTr-CP đề xuất về Chương trình lập pháp năm 2026 trình Ủy ban Thường vụ Quốc hội</w:t>
      </w:r>
      <w:r>
        <w:t>.</w:t>
      </w:r>
    </w:p>
  </w:footnote>
  <w:footnote w:id="9">
    <w:p w14:paraId="314DB8DF" w14:textId="77777777" w:rsidR="00F46D8B" w:rsidRPr="003C7B91" w:rsidRDefault="00F46D8B" w:rsidP="00F46D8B">
      <w:pPr>
        <w:pStyle w:val="FootnoteText"/>
        <w:spacing w:before="60" w:after="60"/>
        <w:jc w:val="both"/>
      </w:pPr>
      <w:r>
        <w:rPr>
          <w:rStyle w:val="FootnoteReference"/>
        </w:rPr>
        <w:footnoteRef/>
      </w:r>
      <w:r>
        <w:t xml:space="preserve"> </w:t>
      </w:r>
      <w:r w:rsidRPr="001011F3">
        <w:rPr>
          <w:color w:val="000000"/>
          <w:lang w:val="nl-NL"/>
        </w:rPr>
        <w:t>Ngày 11/9/2025, Bộ trưởng Bộ Tư pháp đã ký thừa ủy quyền của Thủ tướng Chính phủ Báo cáo số 772/BC-CP của Chính phủ về Tổng kết việc thực hiện Định hướng Chương trình xây dựng pháp luật nhiệm kỳ Quốc hội khóa XV và xây dựng Đề án Định hướng lập pháp nhiệm kỳ Quốc hội khóa XVI</w:t>
      </w:r>
      <w:r w:rsidRPr="001011F3">
        <w:rPr>
          <w:lang w:val="nl-NL"/>
        </w:rPr>
        <w:t>.</w:t>
      </w:r>
    </w:p>
  </w:footnote>
  <w:footnote w:id="10">
    <w:p w14:paraId="4E61EDC9" w14:textId="77777777" w:rsidR="000B678E" w:rsidRPr="00E01385" w:rsidRDefault="000B678E" w:rsidP="000B678E">
      <w:pPr>
        <w:pStyle w:val="FootnoteText"/>
        <w:spacing w:before="60" w:after="60"/>
        <w:jc w:val="both"/>
      </w:pPr>
      <w:r w:rsidRPr="00E01385">
        <w:rPr>
          <w:rStyle w:val="FootnoteReference"/>
        </w:rPr>
        <w:footnoteRef/>
      </w:r>
      <w:r w:rsidRPr="00E01385">
        <w:t xml:space="preserve"> </w:t>
      </w:r>
      <w:r>
        <w:rPr>
          <w:lang w:val="vi-VN"/>
        </w:rPr>
        <w:t xml:space="preserve">Trong </w:t>
      </w:r>
      <w:r w:rsidRPr="00622B4D">
        <w:rPr>
          <w:lang w:val="vi-VN"/>
        </w:rPr>
        <w:t>quý III</w:t>
      </w:r>
      <w:r w:rsidRPr="00622B4D">
        <w:rPr>
          <w:i/>
          <w:lang w:val="pt-BR" w:eastAsia="vi-VN"/>
        </w:rPr>
        <w:t>,</w:t>
      </w:r>
      <w:r w:rsidRPr="00622B4D">
        <w:rPr>
          <w:lang w:val="pt-BR" w:eastAsia="vi-VN"/>
        </w:rPr>
        <w:t xml:space="preserve"> Bộ Tư pháp đã có ý kiến thẩm định đối với: </w:t>
      </w:r>
      <w:r w:rsidRPr="00622B4D">
        <w:rPr>
          <w:b/>
          <w:shd w:val="clear" w:color="auto" w:fill="FFFFFF"/>
          <w:lang w:val="vi-VN"/>
        </w:rPr>
        <w:t>03</w:t>
      </w:r>
      <w:r w:rsidRPr="00622B4D">
        <w:rPr>
          <w:shd w:val="clear" w:color="auto" w:fill="FFFFFF"/>
          <w:lang w:val="vi-VN"/>
        </w:rPr>
        <w:t xml:space="preserve"> đề xuất xây dựng chính sách (03 luật); </w:t>
      </w:r>
      <w:r w:rsidRPr="00622B4D">
        <w:rPr>
          <w:b/>
          <w:shd w:val="clear" w:color="auto" w:fill="FFFFFF"/>
          <w:lang w:val="vi-VN"/>
        </w:rPr>
        <w:t>114</w:t>
      </w:r>
      <w:r w:rsidRPr="00622B4D">
        <w:rPr>
          <w:shd w:val="clear" w:color="auto" w:fill="FFFFFF"/>
          <w:lang w:val="vi-VN"/>
        </w:rPr>
        <w:t xml:space="preserve"> dự án, dự thảo VBQPPL (</w:t>
      </w:r>
      <w:r w:rsidRPr="00622B4D">
        <w:rPr>
          <w:i/>
          <w:shd w:val="clear" w:color="auto" w:fill="FFFFFF"/>
          <w:lang w:val="vi-VN"/>
        </w:rPr>
        <w:t>32 luật, 01 nghị quyết của Quốc hội, 03 nghị quyết và nghị quyết liên tịch của Ủy ban Thường vụ Quốc hội, 59 Nghị định của Chính phủ, 08 Nghị quyết của Chính phủ, 11 quyết định của Thủ tướng Chính phủ</w:t>
      </w:r>
      <w:r w:rsidRPr="00622B4D">
        <w:rPr>
          <w:shd w:val="clear" w:color="auto" w:fill="FFFFFF"/>
          <w:lang w:val="vi-VN"/>
        </w:rPr>
        <w:t>)</w:t>
      </w:r>
    </w:p>
  </w:footnote>
  <w:footnote w:id="11">
    <w:p w14:paraId="07E58F06" w14:textId="77777777" w:rsidR="000B678E" w:rsidRPr="0077130F" w:rsidRDefault="000B678E" w:rsidP="000B678E">
      <w:pPr>
        <w:pStyle w:val="FootnoteText"/>
        <w:spacing w:before="60" w:after="60"/>
        <w:jc w:val="both"/>
        <w:rPr>
          <w:lang w:val="en-US"/>
        </w:rPr>
      </w:pPr>
      <w:r>
        <w:rPr>
          <w:rStyle w:val="FootnoteReference"/>
        </w:rPr>
        <w:footnoteRef/>
      </w:r>
      <w:r>
        <w:t xml:space="preserve"> Quyết định số 1574/QĐ-TTg ngày 21/7/2025 của Thủ tướng Chính phủ</w:t>
      </w:r>
      <w:r>
        <w:rPr>
          <w:lang w:val="en-US"/>
        </w:rPr>
        <w:t xml:space="preserve"> ban hành Kế hoạch triển khai thi hành Luật ban hành văn bản quy phạm pháp luật.</w:t>
      </w:r>
    </w:p>
  </w:footnote>
  <w:footnote w:id="12">
    <w:p w14:paraId="0CAC9128" w14:textId="77777777" w:rsidR="000B678E" w:rsidRDefault="000B678E" w:rsidP="000B678E">
      <w:pPr>
        <w:pStyle w:val="FootnoteText"/>
      </w:pPr>
      <w:r>
        <w:rPr>
          <w:rStyle w:val="FootnoteReference"/>
        </w:rPr>
        <w:footnoteRef/>
      </w:r>
      <w:r>
        <w:t xml:space="preserve"> Trong các ngày 19/8/2025 và 17/9/2025.</w:t>
      </w:r>
    </w:p>
  </w:footnote>
  <w:footnote w:id="13">
    <w:p w14:paraId="534952F1" w14:textId="77777777" w:rsidR="000B678E" w:rsidRDefault="000B678E" w:rsidP="000B678E">
      <w:pPr>
        <w:pStyle w:val="FootnoteText"/>
        <w:jc w:val="both"/>
      </w:pPr>
      <w:r>
        <w:rPr>
          <w:rStyle w:val="FootnoteReference"/>
        </w:rPr>
        <w:footnoteRef/>
      </w:r>
      <w:r>
        <w:t xml:space="preserve"> Quyết định số 23</w:t>
      </w:r>
      <w:r w:rsidRPr="00040DD8">
        <w:t xml:space="preserve">/QĐ-TTg </w:t>
      </w:r>
      <w:r>
        <w:t>ngày 14/7/2025 của Thủ tướng Chính phủ.</w:t>
      </w:r>
    </w:p>
  </w:footnote>
  <w:footnote w:id="14">
    <w:p w14:paraId="3EFFD638" w14:textId="77777777" w:rsidR="000B678E" w:rsidRDefault="000B678E" w:rsidP="000B678E">
      <w:pPr>
        <w:pStyle w:val="FootnoteText"/>
        <w:jc w:val="both"/>
      </w:pPr>
      <w:r>
        <w:rPr>
          <w:rStyle w:val="FootnoteReference"/>
        </w:rPr>
        <w:footnoteRef/>
      </w:r>
      <w:r>
        <w:t xml:space="preserve"> Quyết định số 1526/QĐ-TTg ngày 14/7/2025 của Thủ tướng Chính phủ.</w:t>
      </w:r>
    </w:p>
  </w:footnote>
  <w:footnote w:id="15">
    <w:p w14:paraId="77CA070B" w14:textId="77777777" w:rsidR="000B678E" w:rsidRDefault="000B678E" w:rsidP="000B678E">
      <w:pPr>
        <w:pStyle w:val="FootnoteText"/>
        <w:jc w:val="both"/>
      </w:pPr>
      <w:r>
        <w:rPr>
          <w:rStyle w:val="FootnoteReference"/>
        </w:rPr>
        <w:footnoteRef/>
      </w:r>
      <w:r>
        <w:t xml:space="preserve"> </w:t>
      </w:r>
      <w:r w:rsidRPr="001011F3">
        <w:rPr>
          <w:lang w:val="vi-VN"/>
        </w:rPr>
        <w:t>Báo cáo số 725/BC-CP</w:t>
      </w:r>
      <w:r w:rsidRPr="001011F3">
        <w:t xml:space="preserve"> của Chính phủ</w:t>
      </w:r>
      <w:r w:rsidRPr="001011F3">
        <w:rPr>
          <w:lang w:val="vi-VN"/>
        </w:rPr>
        <w:t xml:space="preserve"> trình</w:t>
      </w:r>
      <w:r w:rsidRPr="001011F3">
        <w:t xml:space="preserve"> </w:t>
      </w:r>
      <w:r w:rsidRPr="001011F3">
        <w:rPr>
          <w:lang w:val="vi-VN"/>
        </w:rPr>
        <w:t xml:space="preserve">Quốc hội tại Kỳ họp thứ 10 về tình hình thi hành Hiến pháp, luật, nghị quyết của Quốc hội, pháp lệnh, nghị quyết của Ủy  ban Thường vụ Quốc </w:t>
      </w:r>
      <w:r>
        <w:rPr>
          <w:lang w:val="vi-VN"/>
        </w:rPr>
        <w:t>hội.</w:t>
      </w:r>
    </w:p>
  </w:footnote>
  <w:footnote w:id="16">
    <w:p w14:paraId="1C7D35FF" w14:textId="77777777" w:rsidR="000B678E" w:rsidRPr="00272B12" w:rsidRDefault="000B678E" w:rsidP="000B678E">
      <w:pPr>
        <w:jc w:val="both"/>
      </w:pPr>
      <w:r w:rsidRPr="00272B12">
        <w:rPr>
          <w:rStyle w:val="FootnoteReference"/>
        </w:rPr>
        <w:footnoteRef/>
      </w:r>
      <w:r w:rsidRPr="00272B12">
        <w:rPr>
          <w:sz w:val="20"/>
          <w:szCs w:val="20"/>
        </w:rPr>
        <w:t xml:space="preserve"> </w:t>
      </w:r>
      <w:r w:rsidRPr="001011F3">
        <w:rPr>
          <w:spacing w:val="2"/>
          <w:sz w:val="20"/>
          <w:szCs w:val="20"/>
          <w:lang w:val="vi-VN"/>
        </w:rPr>
        <w:t>03 Báo cáo gửi Ban Chỉ đạo Trung ương về hoàn thiện thể chế, pháp luật</w:t>
      </w:r>
      <w:r>
        <w:rPr>
          <w:spacing w:val="2"/>
          <w:sz w:val="20"/>
          <w:szCs w:val="20"/>
        </w:rPr>
        <w:t xml:space="preserve"> (</w:t>
      </w:r>
      <w:r w:rsidRPr="001011F3">
        <w:rPr>
          <w:spacing w:val="2"/>
          <w:sz w:val="20"/>
          <w:szCs w:val="20"/>
          <w:lang w:val="vi-VN"/>
        </w:rPr>
        <w:t>Báo cáo số 68-BC/ĐU ngày 30/7/2025;</w:t>
      </w:r>
      <w:r w:rsidRPr="001011F3">
        <w:rPr>
          <w:spacing w:val="2"/>
          <w:sz w:val="20"/>
          <w:szCs w:val="20"/>
        </w:rPr>
        <w:t xml:space="preserve"> </w:t>
      </w:r>
      <w:r w:rsidRPr="001011F3">
        <w:rPr>
          <w:spacing w:val="2"/>
          <w:sz w:val="20"/>
          <w:szCs w:val="20"/>
          <w:lang w:val="vi-VN"/>
        </w:rPr>
        <w:t>Báo cáo số 69-BC/ĐU ngày 30/7/2025; Báo cáo số 12-BC/ĐU ngày 29/8/2025</w:t>
      </w:r>
      <w:r>
        <w:rPr>
          <w:spacing w:val="2"/>
          <w:sz w:val="20"/>
          <w:szCs w:val="20"/>
        </w:rPr>
        <w:t>)</w:t>
      </w:r>
      <w:r w:rsidRPr="001011F3">
        <w:rPr>
          <w:spacing w:val="2"/>
          <w:sz w:val="20"/>
          <w:szCs w:val="20"/>
          <w:lang w:val="vi-VN"/>
        </w:rPr>
        <w:t>.</w:t>
      </w:r>
    </w:p>
  </w:footnote>
  <w:footnote w:id="17">
    <w:p w14:paraId="671D2DCA" w14:textId="77777777" w:rsidR="000B678E" w:rsidRDefault="000B678E" w:rsidP="000B678E">
      <w:pPr>
        <w:pStyle w:val="FootnoteText"/>
        <w:jc w:val="both"/>
      </w:pPr>
      <w:r>
        <w:rPr>
          <w:rStyle w:val="FootnoteReference"/>
        </w:rPr>
        <w:footnoteRef/>
      </w:r>
      <w:r>
        <w:t xml:space="preserve"> Như:</w:t>
      </w:r>
    </w:p>
    <w:p w14:paraId="65728076" w14:textId="77777777" w:rsidR="000B678E" w:rsidRDefault="000B678E" w:rsidP="000B678E">
      <w:pPr>
        <w:pStyle w:val="FootnoteText"/>
        <w:jc w:val="both"/>
        <w:rPr>
          <w:spacing w:val="-2"/>
          <w:szCs w:val="28"/>
        </w:rPr>
      </w:pPr>
      <w:r>
        <w:t xml:space="preserve">- </w:t>
      </w:r>
      <w:r w:rsidRPr="006C6258">
        <w:rPr>
          <w:spacing w:val="-2"/>
          <w:szCs w:val="28"/>
        </w:rPr>
        <w:t>Ngày 26/6/2025, Đảng ủy Bộ Tư pháp đã có Công văn số 352-CV/ĐU gửi Quân ủy Trung ương, Đảng ủy Công an Trung ương, Đảng ủy các Bộ, cơ quan ngang Bộ, cơ quan thuộc Chính phủ, Đảng ủy Tòa án nhân dân tối cao, Viện kiểm sát nhân dân tối cao, Kiểm toán nhà nước, Tỉnh ủy, Thành ủy các tỉnh, thành phố để hướng dẫn việc thực hiện rà soát và gửi báo cáo kết quả rà soát, cho ý kiến đối với các phản ánh, kiến nghị về khó khăn, vướng mắc do quy định pháp luật.</w:t>
      </w:r>
    </w:p>
    <w:p w14:paraId="74B72626" w14:textId="77777777" w:rsidR="000B678E" w:rsidRPr="001B77ED" w:rsidRDefault="000B678E" w:rsidP="000B678E">
      <w:pPr>
        <w:pStyle w:val="FootnoteText"/>
        <w:jc w:val="both"/>
      </w:pPr>
      <w:r>
        <w:t>N</w:t>
      </w:r>
      <w:r w:rsidRPr="006C6258">
        <w:rPr>
          <w:spacing w:val="-2"/>
          <w:szCs w:val="28"/>
        </w:rPr>
        <w:t>gày 11/7/2025, Đảng ủy Bộ Tư pháp đã tổ chức Hội nghị trực tiếp kết hợp trực tuyến với các bộ, ngành, địa phương, cơ quan, tổ chức có liên quan trao đổi, giải đáp, hướng dẫn thực hiện nhiệm vụ rà soát, cho ý kiến về kết quả rà soát, đề xuất giải pháp hoàn thiện pháp luật để tháo gỡ khó khăn, vướng mắc do quy định pháp luật.</w:t>
      </w:r>
      <w:r>
        <w:rPr>
          <w:spacing w:val="-2"/>
          <w:szCs w:val="28"/>
        </w:rPr>
        <w:t xml:space="preserve"> Đồng thời, </w:t>
      </w:r>
      <w:r w:rsidRPr="00155F4E">
        <w:rPr>
          <w:spacing w:val="-2"/>
          <w:szCs w:val="28"/>
        </w:rPr>
        <w:t>tổ chức các Hội thảo trao đổi, lấy ý kiến đối với kết quả rà soát, đề xuất giải pháp hoàn thiện pháp luật để tháo gỡ khó khăn, vướng mắc do quy định pháp luật trên cả nước (khu vực Bắc, Trung, Nam).</w:t>
      </w:r>
    </w:p>
  </w:footnote>
  <w:footnote w:id="18">
    <w:p w14:paraId="313F869A" w14:textId="77777777" w:rsidR="000B678E" w:rsidRDefault="000B678E" w:rsidP="000B678E">
      <w:pPr>
        <w:pStyle w:val="FootnoteText"/>
      </w:pPr>
      <w:r>
        <w:rPr>
          <w:rStyle w:val="FootnoteReference"/>
        </w:rPr>
        <w:footnoteRef/>
      </w:r>
      <w:r>
        <w:t xml:space="preserve"> </w:t>
      </w:r>
      <w:r w:rsidRPr="00CA1E1D">
        <w:rPr>
          <w:bCs/>
          <w:iCs/>
          <w:spacing w:val="-2"/>
          <w:szCs w:val="28"/>
        </w:rPr>
        <w:t xml:space="preserve">Báo cáo số 76-ĐU/BTP </w:t>
      </w:r>
      <w:r>
        <w:rPr>
          <w:bCs/>
          <w:iCs/>
          <w:spacing w:val="-2"/>
          <w:szCs w:val="28"/>
        </w:rPr>
        <w:t>ngày 02/8/2025 của</w:t>
      </w:r>
      <w:r w:rsidRPr="00CA1E1D">
        <w:rPr>
          <w:bCs/>
          <w:iCs/>
          <w:spacing w:val="-2"/>
          <w:szCs w:val="28"/>
        </w:rPr>
        <w:t xml:space="preserve"> Đảng ủy Bộ Tư pháp.</w:t>
      </w:r>
    </w:p>
  </w:footnote>
  <w:footnote w:id="19">
    <w:p w14:paraId="6D1B9317" w14:textId="77777777" w:rsidR="000B678E" w:rsidRDefault="000B678E" w:rsidP="000B678E">
      <w:pPr>
        <w:pStyle w:val="FootnoteText"/>
        <w:jc w:val="both"/>
      </w:pPr>
      <w:r>
        <w:rPr>
          <w:rStyle w:val="FootnoteReference"/>
        </w:rPr>
        <w:footnoteRef/>
      </w:r>
      <w:r>
        <w:t xml:space="preserve"> </w:t>
      </w:r>
      <w:r w:rsidRPr="00CA1E1D">
        <w:rPr>
          <w:szCs w:val="28"/>
          <w:lang w:val="nl-NL"/>
        </w:rPr>
        <w:t>Quyết định số 125</w:t>
      </w:r>
      <w:r w:rsidRPr="00CA1E1D">
        <w:rPr>
          <w:spacing w:val="-8"/>
          <w:szCs w:val="28"/>
        </w:rPr>
        <w:t xml:space="preserve">/QĐ-BCĐRSTCTHXLVMHTPL ngày 08/9/2025 của Ban Chỉ đạo của Chính phủ về rà soát và tổ chức thực hiện việc xử lý vướng mắc trong hệ thống pháp luật </w:t>
      </w:r>
      <w:r w:rsidRPr="00CA1E1D">
        <w:rPr>
          <w:szCs w:val="28"/>
        </w:rPr>
        <w:t xml:space="preserve">ban </w:t>
      </w:r>
      <w:r w:rsidRPr="00CA1E1D">
        <w:rPr>
          <w:bCs/>
          <w:spacing w:val="-10"/>
          <w:szCs w:val="28"/>
        </w:rPr>
        <w:t xml:space="preserve">hành </w:t>
      </w:r>
      <w:r w:rsidRPr="00CA1E1D">
        <w:rPr>
          <w:spacing w:val="-10"/>
          <w:szCs w:val="28"/>
        </w:rPr>
        <w:t>K</w:t>
      </w:r>
      <w:r w:rsidRPr="00CA1E1D">
        <w:rPr>
          <w:spacing w:val="-10"/>
          <w:szCs w:val="28"/>
          <w:lang w:val="vi-VN"/>
        </w:rPr>
        <w:t xml:space="preserve">ế hoạch </w:t>
      </w:r>
      <w:r w:rsidRPr="00CA1E1D">
        <w:rPr>
          <w:bCs/>
          <w:spacing w:val="-10"/>
          <w:szCs w:val="28"/>
        </w:rPr>
        <w:t>chỉ đạo thực hiện kết luận của đồng chí Tổng Bí thư Tô</w:t>
      </w:r>
      <w:r w:rsidRPr="00CA1E1D">
        <w:rPr>
          <w:bCs/>
          <w:spacing w:val="-4"/>
          <w:szCs w:val="28"/>
        </w:rPr>
        <w:t xml:space="preserve"> Lâm, Trưởng Ban Chỉ đạo Trung ương về hoàn thiện thể chế, pháp luật tại Phiên họp chuyên đề của Ban Chỉ đạo để tháo gỡ khó khăn, vướng mắc do quy định pháp luật</w:t>
      </w:r>
      <w:r>
        <w:rPr>
          <w:bCs/>
          <w:spacing w:val="-4"/>
          <w:szCs w:val="28"/>
        </w:rPr>
        <w:t>.</w:t>
      </w:r>
    </w:p>
  </w:footnote>
  <w:footnote w:id="20">
    <w:p w14:paraId="55E6CEB1" w14:textId="77777777" w:rsidR="000B678E" w:rsidRDefault="000B678E" w:rsidP="000B678E">
      <w:pPr>
        <w:pStyle w:val="FootnoteText"/>
        <w:jc w:val="both"/>
      </w:pPr>
      <w:r>
        <w:rPr>
          <w:rStyle w:val="FootnoteReference"/>
        </w:rPr>
        <w:footnoteRef/>
      </w:r>
      <w:r>
        <w:t xml:space="preserve"> Như: Có văn bản </w:t>
      </w:r>
      <w:r w:rsidRPr="00CA1E1D">
        <w:rPr>
          <w:szCs w:val="28"/>
        </w:rPr>
        <w:t>đề nghị các Bộ, cơ quan ngang bộ chủ động nghiên cứu, đề xuất phương án xử lý đối với kết quả rà soát</w:t>
      </w:r>
      <w:r>
        <w:rPr>
          <w:szCs w:val="28"/>
        </w:rPr>
        <w:t xml:space="preserve"> những </w:t>
      </w:r>
      <w:r w:rsidRPr="00CA1E1D">
        <w:rPr>
          <w:bCs/>
          <w:iCs/>
          <w:spacing w:val="-2"/>
          <w:szCs w:val="28"/>
        </w:rPr>
        <w:t>khó khăn, vướng mắc do quy định pháp luật</w:t>
      </w:r>
      <w:r>
        <w:rPr>
          <w:bCs/>
          <w:iCs/>
          <w:spacing w:val="-2"/>
          <w:szCs w:val="28"/>
        </w:rPr>
        <w:t xml:space="preserve"> đã nêu tại Báo cáo số 76-</w:t>
      </w:r>
      <w:r w:rsidRPr="00CA1E1D">
        <w:rPr>
          <w:bCs/>
          <w:iCs/>
          <w:spacing w:val="-2"/>
          <w:szCs w:val="28"/>
        </w:rPr>
        <w:t>ĐU/BTP</w:t>
      </w:r>
      <w:r>
        <w:rPr>
          <w:bCs/>
          <w:iCs/>
          <w:spacing w:val="-2"/>
          <w:szCs w:val="28"/>
        </w:rPr>
        <w:t xml:space="preserve">; </w:t>
      </w:r>
      <w:r w:rsidRPr="00CA1E1D">
        <w:rPr>
          <w:spacing w:val="4"/>
          <w:szCs w:val="28"/>
        </w:rPr>
        <w:t>t</w:t>
      </w:r>
      <w:r>
        <w:rPr>
          <w:spacing w:val="4"/>
          <w:szCs w:val="28"/>
        </w:rPr>
        <w:t>ổ chức họp với các b</w:t>
      </w:r>
      <w:r w:rsidRPr="00CA1E1D">
        <w:rPr>
          <w:spacing w:val="4"/>
          <w:szCs w:val="28"/>
        </w:rPr>
        <w:t xml:space="preserve">ộ, cơ quan liên quan để trao đổi, thảo luận, thống nhất </w:t>
      </w:r>
      <w:r w:rsidRPr="00CA1E1D">
        <w:rPr>
          <w:szCs w:val="28"/>
        </w:rPr>
        <w:t xml:space="preserve">đối với </w:t>
      </w:r>
      <w:r w:rsidRPr="00CA1E1D">
        <w:rPr>
          <w:spacing w:val="4"/>
          <w:szCs w:val="28"/>
        </w:rPr>
        <w:t>21 nội dung vướng mắc, kiến nghị, phản ánh chưa thống nhất ý kiến</w:t>
      </w:r>
      <w:r>
        <w:rPr>
          <w:spacing w:val="4"/>
          <w:szCs w:val="28"/>
        </w:rPr>
        <w:t xml:space="preserve">; có văn bản </w:t>
      </w:r>
      <w:r w:rsidRPr="00CA1E1D">
        <w:rPr>
          <w:szCs w:val="28"/>
        </w:rPr>
        <w:t xml:space="preserve">công khai ý kiến trả lời </w:t>
      </w:r>
      <w:r>
        <w:rPr>
          <w:szCs w:val="28"/>
        </w:rPr>
        <w:t xml:space="preserve">đối với </w:t>
      </w:r>
      <w:r w:rsidRPr="00CA1E1D">
        <w:rPr>
          <w:szCs w:val="28"/>
        </w:rPr>
        <w:t xml:space="preserve">các phản ánh, kiến nghị </w:t>
      </w:r>
      <w:r>
        <w:rPr>
          <w:szCs w:val="28"/>
        </w:rPr>
        <w:t xml:space="preserve">mà </w:t>
      </w:r>
      <w:r w:rsidRPr="00CA1E1D">
        <w:rPr>
          <w:szCs w:val="28"/>
        </w:rPr>
        <w:t>các bộ, ngành nhất trí là không phải khó khăn, vướng mặc do quy định pháp luật trên Cổng Pháp luật quốc gia</w:t>
      </w:r>
      <w:r>
        <w:rPr>
          <w:spacing w:val="4"/>
          <w:szCs w:val="28"/>
        </w:rPr>
        <w:t>.</w:t>
      </w:r>
    </w:p>
  </w:footnote>
  <w:footnote w:id="21">
    <w:p w14:paraId="25602BB3" w14:textId="77777777" w:rsidR="000B678E" w:rsidRPr="00D93EBF" w:rsidRDefault="000B678E" w:rsidP="000B678E">
      <w:pPr>
        <w:pStyle w:val="FootnoteText"/>
        <w:jc w:val="both"/>
        <w:rPr>
          <w:lang w:val="vi-VN"/>
        </w:rPr>
      </w:pPr>
      <w:r>
        <w:rPr>
          <w:rStyle w:val="FootnoteReference"/>
        </w:rPr>
        <w:footnoteRef/>
      </w:r>
      <w:r>
        <w:t xml:space="preserve"> </w:t>
      </w:r>
      <w:r w:rsidRPr="00984090">
        <w:rPr>
          <w:bCs/>
          <w:lang w:val="es-ES_tradnl"/>
        </w:rPr>
        <w:t>Bộ Tư pháp đã tham mưu Thủ tướng Chính phủ ban hành Quyết định số 26/2025/QĐ-TTg ngày 04/8/2025</w:t>
      </w:r>
      <w:r>
        <w:rPr>
          <w:bCs/>
          <w:lang w:val="es-ES_tradnl"/>
        </w:rPr>
        <w:t xml:space="preserve"> </w:t>
      </w:r>
      <w:r w:rsidRPr="00984090">
        <w:rPr>
          <w:bCs/>
          <w:lang w:val="es-ES_tradnl"/>
        </w:rPr>
        <w:t>quy định về thành phần và nhiệm vụ quyền hạn của Hội đồng phối hợp phổ biến, giáo dục pháp luật (thay thế Quyết định số 21/2021/QĐ-TTg) và Quyết định số 27/2025/QĐ-TTg quy định về xã, phường, đặc khu đạt chuẩn tiếp cận pháp luật (thay thế Quyết định số 25/2021/QĐ-TTg)</w:t>
      </w:r>
      <w:r>
        <w:rPr>
          <w:bCs/>
          <w:lang w:val="vi-VN"/>
        </w:rPr>
        <w:t xml:space="preserve">. </w:t>
      </w:r>
      <w:r>
        <w:rPr>
          <w:color w:val="000000"/>
        </w:rPr>
        <w:t xml:space="preserve">Đề xuất đưa 03 dự án: Luật PBGDPL (thay thế); Luật hòa giải ở cơ sở (thay thế); Luật sửa đổi, bổ sung một số điều của Luật TGPL năm 2017 vào Chương trình lập pháp năm </w:t>
      </w:r>
      <w:r>
        <w:rPr>
          <w:color w:val="000000"/>
          <w:lang w:val="vi-VN"/>
        </w:rPr>
        <w:t xml:space="preserve">2026. Trình </w:t>
      </w:r>
      <w:r w:rsidRPr="00CE39E7">
        <w:t>Bộ trưởng ban hành Thông tư số 15/2025/TT-BTP ngày 11/9/2025 hướng dẫn thi hành Quyết định số 27/2025/QĐ-TTg</w:t>
      </w:r>
      <w:r>
        <w:t xml:space="preserve"> </w:t>
      </w:r>
      <w:r w:rsidRPr="00C676AB">
        <w:t>(thay thế Thông tư số 09/2021/TT-BTP ngày 15/11/2021 của Bộ trưởng Bộ Tư pháp)</w:t>
      </w:r>
      <w:r>
        <w:rPr>
          <w:lang w:val="vi-VN"/>
        </w:rPr>
        <w:t>.</w:t>
      </w:r>
    </w:p>
  </w:footnote>
  <w:footnote w:id="22">
    <w:p w14:paraId="757926A0" w14:textId="77777777" w:rsidR="000B678E" w:rsidRPr="003246A3" w:rsidRDefault="000B678E" w:rsidP="000B678E">
      <w:pPr>
        <w:pStyle w:val="FootnoteText"/>
      </w:pPr>
      <w:r w:rsidRPr="003246A3">
        <w:rPr>
          <w:rStyle w:val="FootnoteReference1"/>
        </w:rPr>
        <w:footnoteRef/>
      </w:r>
      <w:r w:rsidRPr="003246A3">
        <w:t xml:space="preserve"> Quyết định số 2360/QĐ-BTP ngày 16/7/2025.</w:t>
      </w:r>
    </w:p>
  </w:footnote>
  <w:footnote w:id="23">
    <w:p w14:paraId="43CBB598" w14:textId="77777777" w:rsidR="000B678E" w:rsidRPr="003246A3" w:rsidRDefault="000B678E" w:rsidP="000B678E">
      <w:pPr>
        <w:pStyle w:val="FootnoteText"/>
      </w:pPr>
      <w:r w:rsidRPr="003246A3">
        <w:rPr>
          <w:rStyle w:val="FootnoteReference1"/>
        </w:rPr>
        <w:footnoteRef/>
      </w:r>
      <w:r w:rsidRPr="003246A3">
        <w:t xml:space="preserve"> Quyết định số 2815/QĐ-BTP ngày 15/9/</w:t>
      </w:r>
      <w:r>
        <w:rPr>
          <w:lang w:val="vi-VN"/>
        </w:rPr>
        <w:t>2025.</w:t>
      </w:r>
      <w:r w:rsidRPr="003246A3">
        <w:t xml:space="preserve"> </w:t>
      </w:r>
    </w:p>
  </w:footnote>
  <w:footnote w:id="24">
    <w:p w14:paraId="79027097" w14:textId="77777777" w:rsidR="000B678E" w:rsidRPr="001C5B5C" w:rsidRDefault="000B678E" w:rsidP="000B678E">
      <w:pPr>
        <w:pStyle w:val="FootnoteText"/>
        <w:rPr>
          <w:lang w:val="vi-VN"/>
        </w:rPr>
      </w:pPr>
      <w:r w:rsidRPr="003246A3">
        <w:rPr>
          <w:rStyle w:val="FootnoteReference1"/>
        </w:rPr>
        <w:footnoteRef/>
      </w:r>
      <w:r w:rsidRPr="003246A3">
        <w:t xml:space="preserve"> Tọa đàm được tổ chức vào sáng ngày 31/7/</w:t>
      </w:r>
      <w:r>
        <w:rPr>
          <w:lang w:val="vi-VN"/>
        </w:rPr>
        <w:t>2025.</w:t>
      </w:r>
    </w:p>
  </w:footnote>
  <w:footnote w:id="25">
    <w:p w14:paraId="6DA65208" w14:textId="77777777" w:rsidR="000B678E" w:rsidRPr="003246A3" w:rsidRDefault="000B678E" w:rsidP="000B678E">
      <w:pPr>
        <w:pStyle w:val="FootnoteText"/>
      </w:pPr>
      <w:r w:rsidRPr="003246A3">
        <w:rPr>
          <w:rStyle w:val="FootnoteReference1"/>
        </w:rPr>
        <w:footnoteRef/>
      </w:r>
      <w:r w:rsidRPr="003246A3">
        <w:t xml:space="preserve"> Tọa đàm được tổ chức vào chiều ngày 31/7/2025.</w:t>
      </w:r>
    </w:p>
  </w:footnote>
  <w:footnote w:id="26">
    <w:p w14:paraId="20A5DC71" w14:textId="77777777" w:rsidR="000B678E" w:rsidRPr="009738D6" w:rsidRDefault="000B678E" w:rsidP="000B678E">
      <w:pPr>
        <w:pStyle w:val="FootnoteText"/>
        <w:spacing w:before="60" w:after="60"/>
        <w:jc w:val="both"/>
        <w:rPr>
          <w:lang w:val="vi-VN"/>
        </w:rPr>
      </w:pPr>
      <w:r>
        <w:rPr>
          <w:rStyle w:val="FootnoteReference"/>
        </w:rPr>
        <w:footnoteRef/>
      </w:r>
      <w:r>
        <w:t xml:space="preserve"> </w:t>
      </w:r>
      <w:r w:rsidRPr="000C6A12">
        <w:rPr>
          <w:b/>
          <w:lang w:val="vi-VN"/>
        </w:rPr>
        <w:t>(i)</w:t>
      </w:r>
      <w:r>
        <w:rPr>
          <w:lang w:val="vi-VN"/>
        </w:rPr>
        <w:t xml:space="preserve"> </w:t>
      </w:r>
      <w:r>
        <w:t xml:space="preserve">Cấp 15 tài khoản đăng tải hồ sơ dự thảo luật, nghị quyết, pháp lệnh cho các cá nhân được phân công tại các bộ, cơ quan, tổ chức ở Trung ương; </w:t>
      </w:r>
      <w:r w:rsidRPr="00E07B33">
        <w:t xml:space="preserve">đăng tải, cập nhật 475 văn bản pháp luật mới ban hành, bảo đảm kịp thời, chính xác, phục vụ hiệu quả nhu cầu tra cứu của cơ quan, tổ chức và cá </w:t>
      </w:r>
      <w:r>
        <w:rPr>
          <w:lang w:val="vi-VN"/>
        </w:rPr>
        <w:t xml:space="preserve">nhân; </w:t>
      </w:r>
      <w:r w:rsidRPr="009738D6">
        <w:rPr>
          <w:b/>
          <w:lang w:val="vi-VN"/>
        </w:rPr>
        <w:t>(ii)</w:t>
      </w:r>
      <w:r>
        <w:rPr>
          <w:lang w:val="vi-VN"/>
        </w:rPr>
        <w:t xml:space="preserve"> </w:t>
      </w:r>
      <w:r w:rsidRPr="00E07B33">
        <w:rPr>
          <w:spacing w:val="-6"/>
        </w:rPr>
        <w:t>Đã cập nhật, đăng tải 45 tin tức mới tại tiểu mục “Tin hoạt động của Ban Chỉ đạo 66” và 35 tin tức mới tại tiểu mục “Tin hoạt động khác”, góp phần thông tin, truyền thông đầy đủ, kịp thời về các hoạt động chỉ đạo, điều hành cũng như tình hình triển khai</w:t>
      </w:r>
      <w:r>
        <w:rPr>
          <w:spacing w:val="-6"/>
        </w:rPr>
        <w:t xml:space="preserve"> nhiệm vụ trong phạm vi cả </w:t>
      </w:r>
      <w:r>
        <w:rPr>
          <w:spacing w:val="-6"/>
          <w:lang w:val="vi-VN"/>
        </w:rPr>
        <w:t xml:space="preserve">nước; </w:t>
      </w:r>
      <w:r w:rsidRPr="009738D6">
        <w:rPr>
          <w:b/>
          <w:spacing w:val="-6"/>
          <w:lang w:val="vi-VN"/>
        </w:rPr>
        <w:t>(iii)</w:t>
      </w:r>
      <w:r>
        <w:rPr>
          <w:spacing w:val="-6"/>
          <w:lang w:val="vi-VN"/>
        </w:rPr>
        <w:t xml:space="preserve"> </w:t>
      </w:r>
      <w:r>
        <w:rPr>
          <w:lang w:val="vi-VN"/>
        </w:rPr>
        <w:t>T</w:t>
      </w:r>
      <w:r w:rsidRPr="00E07B33">
        <w:t>ổ chức tổng hợp, đăng tải 04 Cẩm nang hướng dẫn thực hiện nhiệm vụ phân cấp, phân định thẩm quyền trong các lĩnh vực giáo dục và đào tạo.</w:t>
      </w:r>
    </w:p>
  </w:footnote>
  <w:footnote w:id="27">
    <w:p w14:paraId="1606A54F" w14:textId="77777777" w:rsidR="000B678E" w:rsidRPr="00D761D4" w:rsidRDefault="000B678E" w:rsidP="000B678E">
      <w:pPr>
        <w:pStyle w:val="FootnoteText"/>
        <w:spacing w:before="60" w:after="60"/>
        <w:jc w:val="both"/>
        <w:rPr>
          <w:lang w:val="vi-VN"/>
        </w:rPr>
      </w:pPr>
      <w:r w:rsidRPr="00E01385">
        <w:rPr>
          <w:rStyle w:val="FootnoteReference"/>
        </w:rPr>
        <w:footnoteRef/>
      </w:r>
      <w:r>
        <w:t xml:space="preserve"> </w:t>
      </w:r>
      <w:r>
        <w:rPr>
          <w:lang w:val="vi-VN"/>
        </w:rPr>
        <w:t>Quý III/2025</w:t>
      </w:r>
      <w:r w:rsidRPr="00E01385">
        <w:t xml:space="preserve">, các tổ chức thực hiện TGPL trên toàn quốc cả nước đã thụ lý: </w:t>
      </w:r>
      <w:r w:rsidRPr="00D761D4">
        <w:rPr>
          <w:b/>
          <w:lang w:val="vi-VN"/>
        </w:rPr>
        <w:t>5.999</w:t>
      </w:r>
      <w:r>
        <w:rPr>
          <w:lang w:val="vi-VN"/>
        </w:rPr>
        <w:t xml:space="preserve"> </w:t>
      </w:r>
      <w:r w:rsidRPr="00E01385">
        <w:t xml:space="preserve">vụ việc TGPL </w:t>
      </w:r>
      <w:r w:rsidRPr="00D761D4">
        <w:rPr>
          <w:rFonts w:eastAsia="SimSun"/>
          <w:spacing w:val="-4"/>
          <w:lang w:val="pt-BR" w:eastAsia="vi-VN"/>
        </w:rPr>
        <w:t>(</w:t>
      </w:r>
      <w:r w:rsidRPr="00D761D4">
        <w:rPr>
          <w:rFonts w:eastAsia="SimSun"/>
          <w:i/>
          <w:spacing w:val="-4"/>
          <w:lang w:val="pt-BR" w:eastAsia="vi-VN"/>
        </w:rPr>
        <w:t xml:space="preserve">trong đó có </w:t>
      </w:r>
      <w:r w:rsidRPr="00D761D4">
        <w:rPr>
          <w:rFonts w:eastAsia="SimSun"/>
          <w:b/>
          <w:i/>
          <w:spacing w:val="-4"/>
          <w:lang w:val="pt-BR" w:eastAsia="vi-VN"/>
        </w:rPr>
        <w:t>224</w:t>
      </w:r>
      <w:r w:rsidRPr="00D761D4">
        <w:rPr>
          <w:rFonts w:eastAsia="SimSun"/>
          <w:i/>
          <w:spacing w:val="-4"/>
          <w:lang w:val="pt-BR" w:eastAsia="vi-VN"/>
        </w:rPr>
        <w:t xml:space="preserve"> vụ việc tư vấn, </w:t>
      </w:r>
      <w:r w:rsidRPr="00D761D4">
        <w:rPr>
          <w:rFonts w:eastAsia="SimSun"/>
          <w:b/>
          <w:i/>
          <w:spacing w:val="-4"/>
          <w:lang w:val="pt-BR" w:eastAsia="vi-VN"/>
        </w:rPr>
        <w:t>5.709</w:t>
      </w:r>
      <w:r w:rsidRPr="00D761D4">
        <w:rPr>
          <w:rFonts w:eastAsia="SimSun"/>
          <w:i/>
          <w:spacing w:val="-4"/>
          <w:lang w:val="pt-BR" w:eastAsia="vi-VN"/>
        </w:rPr>
        <w:t xml:space="preserve"> vụ việc tham gia tố tụng, </w:t>
      </w:r>
      <w:r w:rsidRPr="00D761D4">
        <w:rPr>
          <w:rFonts w:eastAsia="SimSun"/>
          <w:b/>
          <w:i/>
          <w:spacing w:val="-4"/>
          <w:lang w:val="pt-BR" w:eastAsia="vi-VN"/>
        </w:rPr>
        <w:t>66</w:t>
      </w:r>
      <w:r w:rsidRPr="00D761D4">
        <w:rPr>
          <w:rFonts w:eastAsia="SimSun"/>
          <w:i/>
          <w:spacing w:val="-4"/>
          <w:lang w:val="pt-BR" w:eastAsia="vi-VN"/>
        </w:rPr>
        <w:t xml:space="preserve"> vụ việc đại diện ngoài tố tụng</w:t>
      </w:r>
      <w:r w:rsidRPr="00D761D4">
        <w:rPr>
          <w:rFonts w:eastAsia="SimSun"/>
          <w:spacing w:val="-4"/>
          <w:lang w:val="pt-BR" w:eastAsia="vi-VN"/>
        </w:rPr>
        <w:t xml:space="preserve">) và đã kết thúc </w:t>
      </w:r>
      <w:r w:rsidRPr="00D761D4">
        <w:rPr>
          <w:rFonts w:eastAsia="SimSun"/>
          <w:b/>
          <w:spacing w:val="-4"/>
          <w:lang w:val="pt-BR" w:eastAsia="vi-VN"/>
        </w:rPr>
        <w:t>3.048</w:t>
      </w:r>
      <w:r w:rsidRPr="00D761D4">
        <w:rPr>
          <w:rFonts w:eastAsia="SimSun"/>
          <w:spacing w:val="-4"/>
          <w:lang w:val="pt-BR" w:eastAsia="vi-VN"/>
        </w:rPr>
        <w:t xml:space="preserve"> vụ việc TGPL (</w:t>
      </w:r>
      <w:r w:rsidRPr="00D761D4">
        <w:rPr>
          <w:rFonts w:eastAsia="SimSun"/>
          <w:i/>
          <w:spacing w:val="-4"/>
          <w:lang w:val="pt-BR" w:eastAsia="vi-VN"/>
        </w:rPr>
        <w:t xml:space="preserve">trong đó có </w:t>
      </w:r>
      <w:r w:rsidRPr="00D761D4">
        <w:rPr>
          <w:rFonts w:eastAsia="SimSun"/>
          <w:b/>
          <w:i/>
          <w:spacing w:val="-4"/>
          <w:lang w:val="pt-BR" w:eastAsia="vi-VN"/>
        </w:rPr>
        <w:t>224</w:t>
      </w:r>
      <w:r w:rsidRPr="00D761D4">
        <w:rPr>
          <w:rFonts w:eastAsia="SimSun"/>
          <w:i/>
          <w:spacing w:val="-4"/>
          <w:lang w:val="pt-BR" w:eastAsia="vi-VN"/>
        </w:rPr>
        <w:t xml:space="preserve"> vụ việc tư vấn, </w:t>
      </w:r>
      <w:r w:rsidRPr="00D761D4">
        <w:rPr>
          <w:rFonts w:eastAsia="SimSun"/>
          <w:b/>
          <w:i/>
          <w:spacing w:val="-4"/>
          <w:lang w:val="pt-BR" w:eastAsia="vi-VN"/>
        </w:rPr>
        <w:t>2.803</w:t>
      </w:r>
      <w:r w:rsidRPr="00D761D4">
        <w:rPr>
          <w:rFonts w:eastAsia="SimSun"/>
          <w:i/>
          <w:spacing w:val="-4"/>
          <w:lang w:val="pt-BR" w:eastAsia="vi-VN"/>
        </w:rPr>
        <w:t xml:space="preserve"> vụ việc tham gia tố tụng, </w:t>
      </w:r>
      <w:r w:rsidRPr="00D761D4">
        <w:rPr>
          <w:rFonts w:eastAsia="SimSun"/>
          <w:b/>
          <w:i/>
          <w:spacing w:val="-4"/>
          <w:lang w:val="pt-BR" w:eastAsia="vi-VN"/>
        </w:rPr>
        <w:t>21</w:t>
      </w:r>
      <w:r w:rsidRPr="00D761D4">
        <w:rPr>
          <w:rFonts w:eastAsia="SimSun"/>
          <w:i/>
          <w:spacing w:val="-4"/>
          <w:lang w:val="pt-BR" w:eastAsia="vi-VN"/>
        </w:rPr>
        <w:t xml:space="preserve"> vụ việc đại diện ngoài tố tụng</w:t>
      </w:r>
      <w:r w:rsidRPr="00D761D4">
        <w:rPr>
          <w:rFonts w:eastAsia="SimSun"/>
          <w:spacing w:val="-4"/>
          <w:lang w:val="pt-BR" w:eastAsia="vi-VN"/>
        </w:rPr>
        <w:t xml:space="preserve">). Tất cả các vụ việc thẩm định, đánh giá đều đạt chất lượng khá trở lên. Số vụ việc TGPL tham gia tố tụng thành công là: </w:t>
      </w:r>
      <w:r w:rsidRPr="00D761D4">
        <w:rPr>
          <w:rFonts w:eastAsia="SimSun"/>
          <w:b/>
          <w:spacing w:val="-4"/>
          <w:lang w:val="pt-BR" w:eastAsia="vi-VN"/>
        </w:rPr>
        <w:t>552</w:t>
      </w:r>
      <w:r w:rsidRPr="00D761D4">
        <w:rPr>
          <w:rFonts w:eastAsia="SimSun"/>
          <w:spacing w:val="-4"/>
          <w:lang w:val="pt-BR" w:eastAsia="vi-VN"/>
        </w:rPr>
        <w:t xml:space="preserve"> vụ việc (</w:t>
      </w:r>
      <w:r w:rsidRPr="00D761D4">
        <w:rPr>
          <w:rFonts w:eastAsia="SimSun"/>
          <w:b/>
          <w:i/>
          <w:spacing w:val="-4"/>
          <w:lang w:val="pt-BR" w:eastAsia="vi-VN"/>
        </w:rPr>
        <w:t>428</w:t>
      </w:r>
      <w:r w:rsidRPr="00D761D4">
        <w:rPr>
          <w:rFonts w:eastAsia="SimSun"/>
          <w:i/>
          <w:spacing w:val="-4"/>
          <w:lang w:val="pt-BR" w:eastAsia="vi-VN"/>
        </w:rPr>
        <w:t xml:space="preserve"> vụ việc bào chữa; </w:t>
      </w:r>
      <w:r w:rsidRPr="00D761D4">
        <w:rPr>
          <w:rFonts w:eastAsia="SimSun"/>
          <w:b/>
          <w:i/>
          <w:spacing w:val="-4"/>
          <w:lang w:val="pt-BR" w:eastAsia="vi-VN"/>
        </w:rPr>
        <w:t>124</w:t>
      </w:r>
      <w:r w:rsidRPr="00D761D4">
        <w:rPr>
          <w:rFonts w:eastAsia="SimSun"/>
          <w:i/>
          <w:spacing w:val="-4"/>
          <w:lang w:val="pt-BR" w:eastAsia="vi-VN"/>
        </w:rPr>
        <w:t xml:space="preserve"> vụ việc bảo vệ</w:t>
      </w:r>
      <w:r w:rsidRPr="00D761D4">
        <w:rPr>
          <w:rFonts w:eastAsia="SimSun"/>
          <w:spacing w:val="-4"/>
          <w:lang w:val="pt-BR" w:eastAsia="vi-VN"/>
        </w:rPr>
        <w:t>)</w:t>
      </w:r>
      <w:r w:rsidRPr="00D761D4">
        <w:rPr>
          <w:rFonts w:eastAsia="SimSun"/>
          <w:spacing w:val="-4"/>
          <w:lang w:val="vi-VN" w:eastAsia="vi-VN"/>
        </w:rPr>
        <w:t>.</w:t>
      </w:r>
    </w:p>
  </w:footnote>
  <w:footnote w:id="28">
    <w:p w14:paraId="18007B67" w14:textId="77777777" w:rsidR="000B678E" w:rsidRPr="00B42DF3" w:rsidRDefault="000B678E" w:rsidP="000B678E">
      <w:pPr>
        <w:pBdr>
          <w:top w:val="nil"/>
          <w:left w:val="nil"/>
          <w:bottom w:val="nil"/>
          <w:right w:val="nil"/>
          <w:between w:val="nil"/>
        </w:pBdr>
        <w:jc w:val="both"/>
        <w:rPr>
          <w:color w:val="000000"/>
          <w:sz w:val="20"/>
          <w:szCs w:val="20"/>
        </w:rPr>
      </w:pPr>
      <w:r w:rsidRPr="00B42DF3">
        <w:rPr>
          <w:sz w:val="20"/>
          <w:szCs w:val="20"/>
          <w:vertAlign w:val="superscript"/>
        </w:rPr>
        <w:footnoteRef/>
      </w:r>
      <w:r w:rsidRPr="00B42DF3">
        <w:rPr>
          <w:color w:val="000000"/>
          <w:sz w:val="20"/>
          <w:szCs w:val="20"/>
        </w:rPr>
        <w:t xml:space="preserve"> Công văn 4403/BTP-PB&amp;TG ngày 22/7/2025 về việc đánh giá thực hiện Chương trình MTQG giảm nghèo bền vững giai đoạn 2021-2025 và xây dựng dự toán thực hiện Chương trình MTQG giảm nghèo bền vững năm 2026, giai đoạn 2026-2028; Công văn 4334/BTP-PB&amp;TG ngày 18/7/2025 về việc ý kiến thẩm định Báo cáo nghiên cứu khả thi Chương trình mục tiêu quốc gia phòng, chống ma túy đến 2030.</w:t>
      </w:r>
    </w:p>
  </w:footnote>
  <w:footnote w:id="29">
    <w:p w14:paraId="658ADEA1" w14:textId="77777777" w:rsidR="000B678E" w:rsidRPr="00357ACB" w:rsidRDefault="000B678E" w:rsidP="000B678E">
      <w:pPr>
        <w:pStyle w:val="FootnoteText"/>
        <w:jc w:val="both"/>
        <w:rPr>
          <w:lang w:val="vi-VN"/>
        </w:rPr>
      </w:pPr>
      <w:r>
        <w:rPr>
          <w:rStyle w:val="FootnoteReference"/>
        </w:rPr>
        <w:footnoteRef/>
      </w:r>
      <w:r>
        <w:t xml:space="preserve"> </w:t>
      </w:r>
      <w:r>
        <w:rPr>
          <w:spacing w:val="-2"/>
          <w:lang w:val="vi-VN"/>
        </w:rPr>
        <w:t>Đã t</w:t>
      </w:r>
      <w:r w:rsidRPr="002E517F">
        <w:rPr>
          <w:spacing w:val="-2"/>
        </w:rPr>
        <w:t>ham mưu Bộ trưởng thừa uỷ quyền Chính phủ ký Tờ trình trình Quốc hội Dự án Luật THADS (sửa đổi)</w:t>
      </w:r>
      <w:r>
        <w:rPr>
          <w:spacing w:val="-2"/>
          <w:lang w:val="vi-VN"/>
        </w:rPr>
        <w:t xml:space="preserve">; tiếp tục hoàn thiện và </w:t>
      </w:r>
      <w:r w:rsidRPr="00434F7F">
        <w:rPr>
          <w:spacing w:val="-2"/>
        </w:rPr>
        <w:t xml:space="preserve">xây dựng </w:t>
      </w:r>
      <w:r w:rsidRPr="00434F7F">
        <w:rPr>
          <w:rFonts w:eastAsia="MS Mincho"/>
          <w:lang w:val="nb-NO"/>
        </w:rPr>
        <w:t xml:space="preserve">Đề án trình Ban Bí thư về </w:t>
      </w:r>
      <w:r>
        <w:rPr>
          <w:bCs/>
          <w:iCs/>
          <w:noProof/>
          <w:szCs w:val="28"/>
        </w:rPr>
        <w:t>“</w:t>
      </w:r>
      <w:r>
        <w:rPr>
          <w:bCs/>
          <w:iCs/>
          <w:noProof/>
          <w:szCs w:val="28"/>
          <w:lang w:val="en-US"/>
        </w:rPr>
        <w:t>T</w:t>
      </w:r>
      <w:r w:rsidRPr="00434F7F">
        <w:rPr>
          <w:rFonts w:eastAsia="MS Mincho"/>
          <w:lang w:val="nb-NO"/>
        </w:rPr>
        <w:t xml:space="preserve">ăng cường sự lãnh đạo của Đảng đối với công tác </w:t>
      </w:r>
      <w:r>
        <w:rPr>
          <w:rFonts w:eastAsia="MS Mincho"/>
          <w:lang w:val="nb-NO"/>
        </w:rPr>
        <w:t>Thi hành án hành chính</w:t>
      </w:r>
      <w:r>
        <w:rPr>
          <w:bCs/>
          <w:iCs/>
          <w:noProof/>
          <w:szCs w:val="28"/>
        </w:rPr>
        <w:t>”</w:t>
      </w:r>
      <w:r>
        <w:rPr>
          <w:rFonts w:eastAsia="MS Mincho"/>
          <w:lang w:val="vi-VN"/>
        </w:rPr>
        <w:t>.</w:t>
      </w:r>
    </w:p>
  </w:footnote>
  <w:footnote w:id="30">
    <w:p w14:paraId="1B8BB9E1" w14:textId="76F28E1B" w:rsidR="000B678E" w:rsidRPr="00A5304E" w:rsidRDefault="000B678E" w:rsidP="000B678E">
      <w:pPr>
        <w:jc w:val="both"/>
      </w:pPr>
      <w:r w:rsidRPr="00A5304E">
        <w:rPr>
          <w:rStyle w:val="FootnoteReference"/>
          <w:szCs w:val="20"/>
        </w:rPr>
        <w:footnoteRef/>
      </w:r>
      <w:r w:rsidRPr="00A5304E">
        <w:rPr>
          <w:sz w:val="20"/>
          <w:szCs w:val="20"/>
        </w:rPr>
        <w:t xml:space="preserve"> Từ ngày 1/7/2025, mô hình tổ chức cơ quan THADS được tổ chức lại</w:t>
      </w:r>
      <w:r>
        <w:rPr>
          <w:sz w:val="20"/>
          <w:szCs w:val="20"/>
        </w:rPr>
        <w:t>: Ở Trung ương</w:t>
      </w:r>
      <w:r w:rsidRPr="00A5304E">
        <w:rPr>
          <w:sz w:val="20"/>
          <w:szCs w:val="20"/>
        </w:rPr>
        <w:t xml:space="preserve"> gồm </w:t>
      </w:r>
      <w:r w:rsidRPr="001011F3">
        <w:rPr>
          <w:bCs/>
          <w:sz w:val="20"/>
          <w:szCs w:val="20"/>
        </w:rPr>
        <w:t>Cục Quản lý THADS</w:t>
      </w:r>
      <w:r w:rsidRPr="00A5304E">
        <w:rPr>
          <w:sz w:val="20"/>
          <w:szCs w:val="20"/>
        </w:rPr>
        <w:t xml:space="preserve"> thuộc Bộ Tư pháp với </w:t>
      </w:r>
      <w:r w:rsidRPr="001011F3">
        <w:rPr>
          <w:bCs/>
          <w:sz w:val="20"/>
          <w:szCs w:val="20"/>
        </w:rPr>
        <w:t>7 đơn vị chuyên môn;</w:t>
      </w:r>
      <w:r w:rsidRPr="00A5304E">
        <w:rPr>
          <w:sz w:val="20"/>
          <w:szCs w:val="20"/>
        </w:rPr>
        <w:t xml:space="preserve"> </w:t>
      </w:r>
      <w:r>
        <w:rPr>
          <w:sz w:val="20"/>
          <w:szCs w:val="20"/>
        </w:rPr>
        <w:t>ở</w:t>
      </w:r>
      <w:r w:rsidRPr="00A5304E">
        <w:rPr>
          <w:sz w:val="20"/>
          <w:szCs w:val="20"/>
        </w:rPr>
        <w:t xml:space="preserve"> địa phương, gồm </w:t>
      </w:r>
      <w:r w:rsidRPr="001011F3">
        <w:rPr>
          <w:bCs/>
          <w:sz w:val="20"/>
          <w:szCs w:val="20"/>
        </w:rPr>
        <w:t xml:space="preserve">34 </w:t>
      </w:r>
      <w:r w:rsidRPr="00D520ED">
        <w:rPr>
          <w:bCs/>
          <w:sz w:val="20"/>
        </w:rPr>
        <w:t>cơ quan THADS cấp tỉnh</w:t>
      </w:r>
      <w:r w:rsidRPr="00357ACB">
        <w:rPr>
          <w:sz w:val="20"/>
          <w:szCs w:val="20"/>
        </w:rPr>
        <w:t xml:space="preserve"> q</w:t>
      </w:r>
      <w:r w:rsidRPr="00A5304E">
        <w:rPr>
          <w:sz w:val="20"/>
          <w:szCs w:val="20"/>
        </w:rPr>
        <w:t xml:space="preserve">uản lý trực tiếp </w:t>
      </w:r>
      <w:r w:rsidRPr="001011F3">
        <w:rPr>
          <w:bCs/>
          <w:sz w:val="20"/>
          <w:szCs w:val="20"/>
        </w:rPr>
        <w:t xml:space="preserve">355 </w:t>
      </w:r>
      <w:r w:rsidRPr="00CF3D22">
        <w:rPr>
          <w:bCs/>
          <w:sz w:val="20"/>
        </w:rPr>
        <w:t>Phòng THADS khu vực</w:t>
      </w:r>
      <w:r w:rsidR="00D520ED">
        <w:rPr>
          <w:bCs/>
          <w:sz w:val="20"/>
        </w:rPr>
        <w:t xml:space="preserve"> </w:t>
      </w:r>
      <w:r w:rsidRPr="00357ACB">
        <w:rPr>
          <w:sz w:val="20"/>
          <w:szCs w:val="20"/>
        </w:rPr>
        <w:t xml:space="preserve"> </w:t>
      </w:r>
      <w:r>
        <w:rPr>
          <w:sz w:val="20"/>
          <w:szCs w:val="20"/>
        </w:rPr>
        <w:t>(</w:t>
      </w:r>
      <w:r w:rsidRPr="00A5304E">
        <w:rPr>
          <w:sz w:val="20"/>
          <w:szCs w:val="20"/>
        </w:rPr>
        <w:t>lược bỏ cấp trung gian là Chi cục THADS cấp huyện</w:t>
      </w:r>
      <w:r>
        <w:rPr>
          <w:sz w:val="20"/>
          <w:szCs w:val="20"/>
        </w:rPr>
        <w:t>)</w:t>
      </w:r>
      <w:r w:rsidRPr="00A5304E">
        <w:rPr>
          <w:sz w:val="20"/>
          <w:szCs w:val="20"/>
        </w:rPr>
        <w:t>.</w:t>
      </w:r>
    </w:p>
  </w:footnote>
  <w:footnote w:id="31">
    <w:p w14:paraId="609CE642" w14:textId="39C6DC63" w:rsidR="00A009A7" w:rsidRPr="00A009A7" w:rsidRDefault="00A009A7">
      <w:pPr>
        <w:pStyle w:val="FootnoteText"/>
        <w:rPr>
          <w:lang w:val="en-US"/>
        </w:rPr>
      </w:pPr>
      <w:r>
        <w:rPr>
          <w:rStyle w:val="FootnoteReference"/>
        </w:rPr>
        <w:footnoteRef/>
      </w:r>
      <w:r>
        <w:t xml:space="preserve"> </w:t>
      </w:r>
      <w:r>
        <w:rPr>
          <w:lang w:val="en-US"/>
        </w:rPr>
        <w:t>Tại báo cáo tóm tắt số 888/BC-CP ngày 10/10/2025 của Chính phủ về Công tác thi hành án năm 2025.</w:t>
      </w:r>
    </w:p>
  </w:footnote>
  <w:footnote w:id="32">
    <w:p w14:paraId="177EF744" w14:textId="568A9D5A" w:rsidR="005D7CC1" w:rsidRPr="005D7CC1" w:rsidRDefault="005D7CC1">
      <w:pPr>
        <w:pStyle w:val="FootnoteText"/>
        <w:rPr>
          <w:sz w:val="22"/>
          <w:lang w:val="en-US"/>
        </w:rPr>
      </w:pPr>
      <w:r>
        <w:rPr>
          <w:rStyle w:val="FootnoteReference"/>
        </w:rPr>
        <w:footnoteRef/>
      </w:r>
      <w:r>
        <w:t xml:space="preserve"> </w:t>
      </w:r>
      <w:r>
        <w:rPr>
          <w:lang w:val="en-US"/>
        </w:rPr>
        <w:t xml:space="preserve">Tính từ ngày </w:t>
      </w:r>
      <w:r w:rsidRPr="005D7CC1">
        <w:rPr>
          <w:bCs/>
          <w:iCs/>
          <w:lang w:val="pt-BR"/>
        </w:rPr>
        <w:t>01/10/2024 đến 30/9/2025</w:t>
      </w:r>
      <w:r w:rsidR="00A12A20">
        <w:rPr>
          <w:bCs/>
          <w:iCs/>
          <w:lang w:val="pt-BR"/>
        </w:rPr>
        <w:t>.</w:t>
      </w:r>
    </w:p>
  </w:footnote>
  <w:footnote w:id="33">
    <w:p w14:paraId="324A7F8B" w14:textId="77777777" w:rsidR="000B678E" w:rsidRPr="00E01385" w:rsidRDefault="000B678E" w:rsidP="000B678E">
      <w:pPr>
        <w:pStyle w:val="FootnoteText"/>
        <w:spacing w:before="60" w:after="60"/>
        <w:jc w:val="both"/>
      </w:pPr>
      <w:r w:rsidRPr="00E01385">
        <w:rPr>
          <w:rStyle w:val="FootnoteReference"/>
        </w:rPr>
        <w:footnoteRef/>
      </w:r>
      <w:r w:rsidRPr="00E01385">
        <w:t xml:space="preserve"> </w:t>
      </w:r>
      <w:r>
        <w:t xml:space="preserve">Hệ thống đã có </w:t>
      </w:r>
      <w:r w:rsidRPr="00767B65">
        <w:rPr>
          <w:b/>
        </w:rPr>
        <w:t>83.606.675</w:t>
      </w:r>
      <w:r>
        <w:t xml:space="preserve"> dữ liệu đăng ký khai sinh, </w:t>
      </w:r>
      <w:r w:rsidRPr="001449C0">
        <w:rPr>
          <w:b/>
          <w:spacing w:val="3"/>
          <w:szCs w:val="28"/>
          <w:shd w:val="clear" w:color="auto" w:fill="FFFFFF"/>
        </w:rPr>
        <w:t>24.394.483</w:t>
      </w:r>
      <w:r w:rsidRPr="001162A7">
        <w:rPr>
          <w:spacing w:val="3"/>
          <w:szCs w:val="28"/>
          <w:shd w:val="clear" w:color="auto" w:fill="FFFFFF"/>
        </w:rPr>
        <w:t xml:space="preserve"> dữ liệu kết hôn; </w:t>
      </w:r>
      <w:r w:rsidRPr="001449C0">
        <w:rPr>
          <w:b/>
          <w:spacing w:val="3"/>
          <w:szCs w:val="28"/>
          <w:shd w:val="clear" w:color="auto" w:fill="FFFFFF"/>
        </w:rPr>
        <w:t>18.671.355</w:t>
      </w:r>
      <w:r w:rsidRPr="001162A7">
        <w:rPr>
          <w:spacing w:val="3"/>
          <w:szCs w:val="28"/>
          <w:shd w:val="clear" w:color="auto" w:fill="FFFFFF"/>
        </w:rPr>
        <w:t xml:space="preserve"> dữ liệu cấp Giấy xác nhận tình trạng hôn nhân; </w:t>
      </w:r>
      <w:r w:rsidRPr="001449C0">
        <w:rPr>
          <w:b/>
          <w:spacing w:val="3"/>
          <w:szCs w:val="28"/>
          <w:shd w:val="clear" w:color="auto" w:fill="FFFFFF"/>
        </w:rPr>
        <w:t>15.079.712</w:t>
      </w:r>
      <w:r w:rsidRPr="001162A7">
        <w:rPr>
          <w:spacing w:val="3"/>
          <w:szCs w:val="28"/>
          <w:shd w:val="clear" w:color="auto" w:fill="FFFFFF"/>
        </w:rPr>
        <w:t xml:space="preserve"> dữ liệu khai tử; </w:t>
      </w:r>
      <w:r w:rsidRPr="001449C0">
        <w:rPr>
          <w:b/>
          <w:spacing w:val="3"/>
          <w:szCs w:val="28"/>
          <w:shd w:val="clear" w:color="auto" w:fill="FFFFFF"/>
        </w:rPr>
        <w:t>428.255</w:t>
      </w:r>
      <w:r w:rsidRPr="001162A7">
        <w:rPr>
          <w:spacing w:val="3"/>
          <w:szCs w:val="28"/>
          <w:shd w:val="clear" w:color="auto" w:fill="FFFFFF"/>
        </w:rPr>
        <w:t xml:space="preserve"> tr</w:t>
      </w:r>
      <w:r w:rsidRPr="001162A7">
        <w:rPr>
          <w:rFonts w:hint="eastAsia"/>
          <w:spacing w:val="3"/>
          <w:szCs w:val="28"/>
          <w:shd w:val="clear" w:color="auto" w:fill="FFFFFF"/>
        </w:rPr>
        <w:t>ư</w:t>
      </w:r>
      <w:r w:rsidRPr="001162A7">
        <w:rPr>
          <w:spacing w:val="3"/>
          <w:szCs w:val="28"/>
          <w:shd w:val="clear" w:color="auto" w:fill="FFFFFF"/>
        </w:rPr>
        <w:t xml:space="preserve">ờng hợp nhận cha mẹ con; </w:t>
      </w:r>
      <w:r w:rsidRPr="001449C0">
        <w:rPr>
          <w:b/>
          <w:spacing w:val="3"/>
          <w:szCs w:val="28"/>
          <w:shd w:val="clear" w:color="auto" w:fill="FFFFFF"/>
        </w:rPr>
        <w:t>29.867</w:t>
      </w:r>
      <w:r w:rsidRPr="001162A7">
        <w:rPr>
          <w:spacing w:val="3"/>
          <w:szCs w:val="28"/>
          <w:shd w:val="clear" w:color="auto" w:fill="FFFFFF"/>
        </w:rPr>
        <w:t xml:space="preserve"> tr</w:t>
      </w:r>
      <w:r w:rsidRPr="001162A7">
        <w:rPr>
          <w:rFonts w:hint="eastAsia"/>
          <w:spacing w:val="3"/>
          <w:szCs w:val="28"/>
          <w:shd w:val="clear" w:color="auto" w:fill="FFFFFF"/>
        </w:rPr>
        <w:t>ư</w:t>
      </w:r>
      <w:r w:rsidRPr="001162A7">
        <w:rPr>
          <w:spacing w:val="3"/>
          <w:szCs w:val="28"/>
          <w:shd w:val="clear" w:color="auto" w:fill="FFFFFF"/>
        </w:rPr>
        <w:t xml:space="preserve">ờng hợp </w:t>
      </w:r>
      <w:r w:rsidRPr="001162A7">
        <w:rPr>
          <w:rFonts w:hint="eastAsia"/>
          <w:spacing w:val="3"/>
          <w:szCs w:val="28"/>
          <w:shd w:val="clear" w:color="auto" w:fill="FFFFFF"/>
        </w:rPr>
        <w:t>đă</w:t>
      </w:r>
      <w:r w:rsidRPr="001162A7">
        <w:rPr>
          <w:spacing w:val="3"/>
          <w:szCs w:val="28"/>
          <w:shd w:val="clear" w:color="auto" w:fill="FFFFFF"/>
        </w:rPr>
        <w:t xml:space="preserve">ng ký giám hộ; </w:t>
      </w:r>
      <w:r w:rsidRPr="001449C0">
        <w:rPr>
          <w:b/>
          <w:spacing w:val="3"/>
          <w:szCs w:val="28"/>
          <w:shd w:val="clear" w:color="auto" w:fill="FFFFFF"/>
        </w:rPr>
        <w:t>26</w:t>
      </w:r>
      <w:r>
        <w:rPr>
          <w:b/>
          <w:spacing w:val="3"/>
          <w:szCs w:val="28"/>
          <w:shd w:val="clear" w:color="auto" w:fill="FFFFFF"/>
          <w:lang w:val="en-US"/>
        </w:rPr>
        <w:t>.</w:t>
      </w:r>
      <w:r w:rsidRPr="001449C0">
        <w:rPr>
          <w:b/>
          <w:spacing w:val="3"/>
          <w:szCs w:val="28"/>
          <w:shd w:val="clear" w:color="auto" w:fill="FFFFFF"/>
        </w:rPr>
        <w:t>373</w:t>
      </w:r>
      <w:r w:rsidRPr="001162A7">
        <w:rPr>
          <w:spacing w:val="3"/>
          <w:szCs w:val="28"/>
          <w:shd w:val="clear" w:color="auto" w:fill="FFFFFF"/>
        </w:rPr>
        <w:t xml:space="preserve"> tr</w:t>
      </w:r>
      <w:r w:rsidRPr="001162A7">
        <w:rPr>
          <w:rFonts w:hint="eastAsia"/>
          <w:spacing w:val="3"/>
          <w:szCs w:val="28"/>
          <w:shd w:val="clear" w:color="auto" w:fill="FFFFFF"/>
        </w:rPr>
        <w:t>ư</w:t>
      </w:r>
      <w:r w:rsidRPr="001162A7">
        <w:rPr>
          <w:spacing w:val="3"/>
          <w:szCs w:val="28"/>
          <w:shd w:val="clear" w:color="auto" w:fill="FFFFFF"/>
        </w:rPr>
        <w:t xml:space="preserve">ờng hợp </w:t>
      </w:r>
      <w:r w:rsidRPr="001162A7">
        <w:rPr>
          <w:rFonts w:hint="eastAsia"/>
          <w:spacing w:val="3"/>
          <w:szCs w:val="28"/>
          <w:shd w:val="clear" w:color="auto" w:fill="FFFFFF"/>
        </w:rPr>
        <w:t>đă</w:t>
      </w:r>
      <w:r w:rsidRPr="001162A7">
        <w:rPr>
          <w:spacing w:val="3"/>
          <w:szCs w:val="28"/>
          <w:shd w:val="clear" w:color="auto" w:fill="FFFFFF"/>
        </w:rPr>
        <w:t xml:space="preserve">ng ký nhận nuôi con nuôi; </w:t>
      </w:r>
      <w:r w:rsidRPr="001449C0">
        <w:rPr>
          <w:b/>
          <w:spacing w:val="3"/>
          <w:szCs w:val="28"/>
          <w:shd w:val="clear" w:color="auto" w:fill="FFFFFF"/>
        </w:rPr>
        <w:t>1.267.293</w:t>
      </w:r>
      <w:r w:rsidRPr="001162A7">
        <w:rPr>
          <w:spacing w:val="3"/>
          <w:szCs w:val="28"/>
          <w:shd w:val="clear" w:color="auto" w:fill="FFFFFF"/>
        </w:rPr>
        <w:t xml:space="preserve"> dữ liệu cải chính, thay </w:t>
      </w:r>
      <w:r w:rsidRPr="001162A7">
        <w:rPr>
          <w:rFonts w:hint="eastAsia"/>
          <w:spacing w:val="3"/>
          <w:szCs w:val="28"/>
          <w:shd w:val="clear" w:color="auto" w:fill="FFFFFF"/>
        </w:rPr>
        <w:t>đ</w:t>
      </w:r>
      <w:r w:rsidRPr="001162A7">
        <w:rPr>
          <w:spacing w:val="3"/>
          <w:szCs w:val="28"/>
          <w:shd w:val="clear" w:color="auto" w:fill="FFFFFF"/>
        </w:rPr>
        <w:t xml:space="preserve">ổi, bổ sung hộ tịch, xác </w:t>
      </w:r>
      <w:r w:rsidRPr="001162A7">
        <w:rPr>
          <w:rFonts w:hint="eastAsia"/>
          <w:spacing w:val="3"/>
          <w:szCs w:val="28"/>
          <w:shd w:val="clear" w:color="auto" w:fill="FFFFFF"/>
        </w:rPr>
        <w:t>đ</w:t>
      </w:r>
      <w:r w:rsidRPr="001162A7">
        <w:rPr>
          <w:spacing w:val="3"/>
          <w:szCs w:val="28"/>
          <w:shd w:val="clear" w:color="auto" w:fill="FFFFFF"/>
        </w:rPr>
        <w:t>ịnh lại dân tộc.</w:t>
      </w:r>
      <w:r>
        <w:t xml:space="preserve"> Hoàn thành rà soát </w:t>
      </w:r>
      <w:r w:rsidRPr="00273D48">
        <w:rPr>
          <w:b/>
        </w:rPr>
        <w:t>41.637.940</w:t>
      </w:r>
      <w:r>
        <w:t xml:space="preserve"> công dân theo Sổ kết hôn; tính từ ngày 01/07/2025 đến nay đã ghi nhận </w:t>
      </w:r>
      <w:r w:rsidRPr="0080202E">
        <w:rPr>
          <w:b/>
        </w:rPr>
        <w:t>81.852</w:t>
      </w:r>
      <w:r>
        <w:t xml:space="preserve"> bản án được thêm mới vào hệ thống trên tổng số </w:t>
      </w:r>
      <w:r w:rsidRPr="0080202E">
        <w:rPr>
          <w:b/>
        </w:rPr>
        <w:t>202.433</w:t>
      </w:r>
      <w:r>
        <w:t xml:space="preserve"> bản án từ 01/01/2016 đến nay đã nhập vào hệ thống. </w:t>
      </w:r>
    </w:p>
  </w:footnote>
  <w:footnote w:id="34">
    <w:p w14:paraId="3392E01B" w14:textId="77777777" w:rsidR="000B678E" w:rsidRPr="00181F31" w:rsidRDefault="000B678E" w:rsidP="000B678E">
      <w:pPr>
        <w:pStyle w:val="FootnoteText"/>
        <w:jc w:val="both"/>
        <w:rPr>
          <w:rFonts w:asciiTheme="majorHAnsi" w:hAnsiTheme="majorHAnsi" w:cstheme="majorHAnsi"/>
          <w:lang w:val="vi-VN"/>
        </w:rPr>
      </w:pPr>
      <w:r w:rsidRPr="00430284">
        <w:rPr>
          <w:rStyle w:val="FootnoteReference"/>
        </w:rPr>
        <w:footnoteRef/>
      </w:r>
      <w:r w:rsidRPr="00181F31">
        <w:rPr>
          <w:lang w:val="vi-VN"/>
        </w:rPr>
        <w:t xml:space="preserve"> Đối với những dữ liệu còn lại là những dữ liệu không đủ điều kiện số hóa theo quy định do có sai sót, không đầy đủ thông tin.</w:t>
      </w:r>
    </w:p>
  </w:footnote>
  <w:footnote w:id="35">
    <w:p w14:paraId="24AC31DE" w14:textId="77777777" w:rsidR="000B678E" w:rsidRPr="00226E38" w:rsidRDefault="000B678E" w:rsidP="000B678E">
      <w:pPr>
        <w:pStyle w:val="FootnoteText"/>
        <w:jc w:val="both"/>
        <w:rPr>
          <w:lang w:val="en-US"/>
        </w:rPr>
      </w:pPr>
      <w:r>
        <w:rPr>
          <w:rStyle w:val="FootnoteReference"/>
        </w:rPr>
        <w:footnoteRef/>
      </w:r>
      <w:r>
        <w:t xml:space="preserve"> </w:t>
      </w:r>
      <w:r>
        <w:rPr>
          <w:spacing w:val="3"/>
          <w:szCs w:val="28"/>
          <w:shd w:val="clear" w:color="auto" w:fill="FFFFFF"/>
          <w:lang w:val="vi-VN"/>
        </w:rPr>
        <w:t>T</w:t>
      </w:r>
      <w:r w:rsidRPr="00E43247">
        <w:rPr>
          <w:spacing w:val="3"/>
          <w:szCs w:val="28"/>
          <w:shd w:val="clear" w:color="auto" w:fill="FFFFFF"/>
        </w:rPr>
        <w:t xml:space="preserve">ính đến ngày 29/9/2025, Cục đã chủ trì hoặc phối hợp tham gia các Đoàn công tác hướng dẫn, tháo gỡ khó khăn vướng mắc cho 22 địa phương; </w:t>
      </w:r>
      <w:r>
        <w:rPr>
          <w:spacing w:val="3"/>
          <w:szCs w:val="28"/>
          <w:shd w:val="clear" w:color="auto" w:fill="FFFFFF"/>
        </w:rPr>
        <w:t>tham gia</w:t>
      </w:r>
      <w:r w:rsidRPr="00E43247">
        <w:rPr>
          <w:spacing w:val="3"/>
          <w:szCs w:val="28"/>
          <w:shd w:val="clear" w:color="auto" w:fill="FFFFFF"/>
        </w:rPr>
        <w:t xml:space="preserve"> đoàn công tác của Lãnh đạo Bộ tại 10 địa phương (Thành phố Hà Nội, Quảng Ninh, Thành phố Hồ Chí Minh, Ninh Bình, Thanh Hóa, Nghệ An, Hà Tĩnh, Quảng Trị, Khánh Hòa, Cần Thơ); tính đến nay Bộ Tư pháp đã tổ chức các đoàn công tác tại 31 tỉnh/thành phố</w:t>
      </w:r>
      <w:r>
        <w:rPr>
          <w:spacing w:val="3"/>
          <w:szCs w:val="28"/>
          <w:shd w:val="clear" w:color="auto" w:fill="FFFFFF"/>
          <w:lang w:val="en-US"/>
        </w:rPr>
        <w:t xml:space="preserve"> (</w:t>
      </w:r>
      <w:r w:rsidRPr="00E43247">
        <w:rPr>
          <w:spacing w:val="3"/>
          <w:shd w:val="clear" w:color="auto" w:fill="FFFFFF"/>
        </w:rPr>
        <w:t>Còn 03 tỉnh miền núi phía Bắc (Cao Bằng, Lai Châu, Sơn La), Cục sẽ tiếp tục triển khai các đoàn công tác khi điều kiện thời tiết thuận lợi</w:t>
      </w:r>
      <w:r>
        <w:rPr>
          <w:spacing w:val="3"/>
          <w:shd w:val="clear" w:color="auto" w:fill="FFFFFF"/>
          <w:lang w:val="en-US"/>
        </w:rPr>
        <w:t>).</w:t>
      </w:r>
    </w:p>
  </w:footnote>
  <w:footnote w:id="36">
    <w:p w14:paraId="7D01E51D" w14:textId="77777777" w:rsidR="000B678E" w:rsidRDefault="000B678E" w:rsidP="000B678E">
      <w:pPr>
        <w:pStyle w:val="FootnoteText"/>
        <w:jc w:val="both"/>
      </w:pPr>
      <w:r>
        <w:rPr>
          <w:rStyle w:val="FootnoteReference"/>
        </w:rPr>
        <w:footnoteRef/>
      </w:r>
      <w:r>
        <w:t xml:space="preserve"> </w:t>
      </w:r>
      <w:r w:rsidRPr="001162A7">
        <w:rPr>
          <w:spacing w:val="-2"/>
          <w:szCs w:val="28"/>
        </w:rPr>
        <w:t xml:space="preserve">Quyết định số 1792/QĐ-TTg ngày 22/8/2025 </w:t>
      </w:r>
      <w:r>
        <w:rPr>
          <w:spacing w:val="-2"/>
          <w:szCs w:val="28"/>
        </w:rPr>
        <w:t>của Thủ tướng Chính phủ.</w:t>
      </w:r>
    </w:p>
  </w:footnote>
  <w:footnote w:id="37">
    <w:p w14:paraId="4CBF9713" w14:textId="77777777" w:rsidR="000B678E" w:rsidRPr="00E01385" w:rsidRDefault="000B678E" w:rsidP="000B678E">
      <w:pPr>
        <w:pStyle w:val="FootnoteText"/>
        <w:spacing w:before="60" w:after="60"/>
        <w:jc w:val="both"/>
      </w:pPr>
      <w:r w:rsidRPr="00E01385">
        <w:rPr>
          <w:rStyle w:val="FootnoteReference"/>
        </w:rPr>
        <w:footnoteRef/>
      </w:r>
      <w:r w:rsidRPr="00E01385">
        <w:t xml:space="preserve"> </w:t>
      </w:r>
      <w:r>
        <w:t>Trong quý III</w:t>
      </w:r>
      <w:r w:rsidRPr="00E01385">
        <w:t xml:space="preserve"> đã </w:t>
      </w:r>
      <w:r w:rsidRPr="00E01385">
        <w:rPr>
          <w:lang w:val="pt-BR"/>
        </w:rPr>
        <w:t>h</w:t>
      </w:r>
      <w:r w:rsidRPr="00E01385">
        <w:t xml:space="preserve">oàn thiện các thủ tục trình Chủ tịch nước </w:t>
      </w:r>
      <w:r>
        <w:rPr>
          <w:b/>
        </w:rPr>
        <w:t>06</w:t>
      </w:r>
      <w:r w:rsidRPr="00E01385">
        <w:t xml:space="preserve"> hồ sơ xin nhập quốc tịch Việt Nam, </w:t>
      </w:r>
      <w:r w:rsidRPr="00291C02">
        <w:rPr>
          <w:b/>
          <w:lang w:val="vi-VN"/>
        </w:rPr>
        <w:t>15</w:t>
      </w:r>
      <w:r w:rsidRPr="00291C02">
        <w:rPr>
          <w:b/>
        </w:rPr>
        <w:t xml:space="preserve"> </w:t>
      </w:r>
      <w:r w:rsidRPr="00E01385">
        <w:t xml:space="preserve">hồ sơ xin trở lại quốc tịch Việt Nam và </w:t>
      </w:r>
      <w:r w:rsidRPr="00291C02">
        <w:rPr>
          <w:b/>
          <w:lang w:val="vi-VN"/>
        </w:rPr>
        <w:t>647</w:t>
      </w:r>
      <w:r w:rsidRPr="00E01385">
        <w:t xml:space="preserve"> hồ sơ xin thôi quốc tịch Việt Nam; trả lời kết quả tra cứu quốc tịch Việt Nam đối với </w:t>
      </w:r>
      <w:r w:rsidRPr="00291C02">
        <w:rPr>
          <w:b/>
          <w:lang w:val="vi-VN"/>
        </w:rPr>
        <w:t>1.019</w:t>
      </w:r>
      <w:r w:rsidRPr="00E01385">
        <w:t xml:space="preserve"> trường hợp làm cơ sở cho việc cấp Hộ chiếu/Giấy xác nhận quốc tịch Việt Nam.</w:t>
      </w:r>
    </w:p>
  </w:footnote>
  <w:footnote w:id="38">
    <w:p w14:paraId="6D139262" w14:textId="77777777" w:rsidR="000B678E" w:rsidRPr="00B66BF8" w:rsidRDefault="000B678E" w:rsidP="000B678E">
      <w:pPr>
        <w:pStyle w:val="FootnoteText"/>
        <w:spacing w:before="60" w:after="60"/>
        <w:jc w:val="both"/>
        <w:rPr>
          <w:highlight w:val="yellow"/>
          <w:lang w:val="en-US"/>
        </w:rPr>
      </w:pPr>
      <w:r w:rsidRPr="00443E19">
        <w:rPr>
          <w:rStyle w:val="FootnoteReference"/>
        </w:rPr>
        <w:footnoteRef/>
      </w:r>
      <w:r w:rsidRPr="00443E19">
        <w:t xml:space="preserve"> </w:t>
      </w:r>
      <w:r>
        <w:rPr>
          <w:lang w:val="vi-VN"/>
        </w:rPr>
        <w:t>Trong quý III</w:t>
      </w:r>
      <w:r>
        <w:rPr>
          <w:spacing w:val="3"/>
          <w:szCs w:val="28"/>
          <w:shd w:val="clear" w:color="auto" w:fill="FFFFFF"/>
          <w:lang w:val="en-US"/>
        </w:rPr>
        <w:t>,</w:t>
      </w:r>
      <w:r w:rsidRPr="00443E19">
        <w:rPr>
          <w:spacing w:val="3"/>
          <w:szCs w:val="28"/>
          <w:shd w:val="clear" w:color="auto" w:fill="FFFFFF"/>
        </w:rPr>
        <w:t xml:space="preserve"> đã giải quyết được </w:t>
      </w:r>
      <w:r>
        <w:rPr>
          <w:b/>
          <w:spacing w:val="3"/>
          <w:szCs w:val="28"/>
          <w:shd w:val="clear" w:color="auto" w:fill="FFFFFF"/>
          <w:lang w:val="vi-VN"/>
        </w:rPr>
        <w:t>35</w:t>
      </w:r>
      <w:r>
        <w:rPr>
          <w:spacing w:val="3"/>
          <w:szCs w:val="28"/>
          <w:shd w:val="clear" w:color="auto" w:fill="FFFFFF"/>
        </w:rPr>
        <w:t xml:space="preserve"> trường hợp con nuôi nước ngoài;</w:t>
      </w:r>
      <w:r w:rsidRPr="00443E19">
        <w:rPr>
          <w:spacing w:val="3"/>
          <w:szCs w:val="28"/>
          <w:shd w:val="clear" w:color="auto" w:fill="FFFFFF"/>
        </w:rPr>
        <w:t xml:space="preserve"> </w:t>
      </w:r>
      <w:r w:rsidRPr="007871F4">
        <w:rPr>
          <w:szCs w:val="28"/>
        </w:rPr>
        <w:t xml:space="preserve">thẩm định, chuyển Sở Tư pháp các địa phương </w:t>
      </w:r>
      <w:r w:rsidRPr="003B6FD4">
        <w:rPr>
          <w:b/>
          <w:szCs w:val="28"/>
          <w:lang w:val="vi-VN"/>
        </w:rPr>
        <w:t>28</w:t>
      </w:r>
      <w:r w:rsidRPr="007871F4">
        <w:rPr>
          <w:szCs w:val="28"/>
        </w:rPr>
        <w:t xml:space="preserve"> hồ sơ của người nhận con nuôi (thuộc diện con riêng, cháu ruột)</w:t>
      </w:r>
      <w:r>
        <w:rPr>
          <w:szCs w:val="28"/>
          <w:lang w:val="en-US"/>
        </w:rPr>
        <w:t>.</w:t>
      </w:r>
    </w:p>
  </w:footnote>
  <w:footnote w:id="39">
    <w:p w14:paraId="22E3BBAE" w14:textId="77777777" w:rsidR="000B678E" w:rsidRPr="006F7C45" w:rsidRDefault="000B678E" w:rsidP="000B678E">
      <w:pPr>
        <w:pStyle w:val="FootnoteText"/>
        <w:jc w:val="both"/>
        <w:rPr>
          <w:lang w:val="en-US"/>
        </w:rPr>
      </w:pPr>
      <w:r>
        <w:rPr>
          <w:rStyle w:val="FootnoteReference"/>
        </w:rPr>
        <w:footnoteRef/>
      </w:r>
      <w:r>
        <w:t xml:space="preserve"> </w:t>
      </w:r>
      <w:r w:rsidRPr="006F7C45">
        <w:t>Văn bản hợp nhất Thông tư ban hành một số biểu mẫu trong công tác bồi thường nhà nước; Văn bản hợp nhất Thông tư quy định biện pháp thực hiện chức năng quản lý nhà nước về công tác bồi thường nhà nước; Văn bản hợp nhất Thông tư quy định biện pháp hỗ trợ, hướng dẫn người bị thiệt hại thực hiện thủ tục yêu cầu bồi thường nhà nước</w:t>
      </w:r>
    </w:p>
  </w:footnote>
  <w:footnote w:id="40">
    <w:p w14:paraId="15A3C247" w14:textId="77777777" w:rsidR="000B678E" w:rsidRPr="002115FF" w:rsidRDefault="000B678E" w:rsidP="000B678E">
      <w:pPr>
        <w:pStyle w:val="FootnoteText"/>
        <w:jc w:val="both"/>
        <w:rPr>
          <w:lang w:val="en-US"/>
        </w:rPr>
      </w:pPr>
      <w:r>
        <w:rPr>
          <w:rStyle w:val="FootnoteReference"/>
        </w:rPr>
        <w:footnoteRef/>
      </w:r>
      <w:r>
        <w:t xml:space="preserve"> </w:t>
      </w:r>
      <w:r w:rsidRPr="00E54C40">
        <w:t>Quyết định số 305/QĐ-CĐK&amp;BTNN ngày 29/8/2025 của Cục Đăng ký giao dịch bảo đảm và Bồi thường nhà nước ban hành Quy trình thu thập, cập nhật, chỉnh sửa, khai thác, sử dụng dữ liệu về đăng ký biện pháp bảo đảm</w:t>
      </w:r>
    </w:p>
  </w:footnote>
  <w:footnote w:id="41">
    <w:p w14:paraId="4660DCE2" w14:textId="77777777" w:rsidR="000B678E" w:rsidRPr="002115FF" w:rsidRDefault="000B678E" w:rsidP="000B678E">
      <w:pPr>
        <w:pStyle w:val="FootnoteText"/>
        <w:jc w:val="both"/>
        <w:rPr>
          <w:lang w:val="en-US"/>
        </w:rPr>
      </w:pPr>
      <w:r>
        <w:rPr>
          <w:rStyle w:val="FootnoteReference"/>
        </w:rPr>
        <w:footnoteRef/>
      </w:r>
      <w:r>
        <w:t xml:space="preserve"> </w:t>
      </w:r>
      <w:r w:rsidRPr="00E54C40">
        <w:t>Quyết định số 321/QĐ-CĐK&amp;BTNN ngày 13/9/2025 của Cục Đăng ký giao dịch bảo đảm và Bồi thường nhà nước ban hành Quy định về cấu trúc cơ sở dữ liệu phục vụ kết nối, chia sẻ dữ liệu trong lĩnh vực đăng ký biện pháp bảo đảm bằng động sản không phải là tàu bay, tàu biển, chứng khoán đã đăng ký tập trung</w:t>
      </w:r>
      <w:r>
        <w:rPr>
          <w:lang w:val="en-US"/>
        </w:rPr>
        <w:t>.</w:t>
      </w:r>
    </w:p>
  </w:footnote>
  <w:footnote w:id="42">
    <w:p w14:paraId="0D06A1B2" w14:textId="77777777" w:rsidR="000B678E" w:rsidRPr="00E01385" w:rsidRDefault="000B678E" w:rsidP="000B678E">
      <w:pPr>
        <w:widowControl w:val="0"/>
        <w:spacing w:before="60" w:after="60"/>
        <w:jc w:val="both"/>
        <w:rPr>
          <w:sz w:val="20"/>
          <w:szCs w:val="20"/>
          <w:lang w:val="pt-BR"/>
        </w:rPr>
      </w:pPr>
      <w:r w:rsidRPr="00E01385">
        <w:rPr>
          <w:rStyle w:val="FootnoteReference"/>
          <w:szCs w:val="20"/>
        </w:rPr>
        <w:footnoteRef/>
      </w:r>
      <w:r w:rsidRPr="00E01385">
        <w:rPr>
          <w:sz w:val="20"/>
          <w:szCs w:val="20"/>
        </w:rPr>
        <w:t xml:space="preserve"> </w:t>
      </w:r>
      <w:r w:rsidRPr="00E01385">
        <w:rPr>
          <w:sz w:val="20"/>
          <w:szCs w:val="20"/>
          <w:lang w:val="pt-BR"/>
        </w:rPr>
        <w:t xml:space="preserve">Bộ Tư pháp đã tiếp nhận và giải quyết </w:t>
      </w:r>
      <w:r>
        <w:rPr>
          <w:b/>
          <w:sz w:val="20"/>
          <w:szCs w:val="20"/>
          <w:lang w:val="pt-BR"/>
        </w:rPr>
        <w:t>261,069</w:t>
      </w:r>
      <w:r w:rsidRPr="00E01385">
        <w:rPr>
          <w:b/>
          <w:sz w:val="20"/>
          <w:szCs w:val="20"/>
          <w:lang w:val="pt-BR"/>
        </w:rPr>
        <w:t xml:space="preserve"> </w:t>
      </w:r>
      <w:r w:rsidRPr="001011F3">
        <w:rPr>
          <w:color w:val="000000"/>
          <w:sz w:val="20"/>
          <w:szCs w:val="20"/>
          <w:lang w:val="da-DK"/>
        </w:rPr>
        <w:t>Hồ sơ yêu cầu đăng ký biện pháp bảo đảm, hợp đồng; cung cấp thông tin về biện pháp bảo đảm, hợp đồng; cấp bản sao văn bản chứng nhận đăng ký biện pháp bảo đảm bằng tài sản là động sản khác</w:t>
      </w:r>
      <w:r>
        <w:rPr>
          <w:color w:val="000000"/>
          <w:sz w:val="20"/>
          <w:szCs w:val="20"/>
          <w:lang w:val="da-DK"/>
        </w:rPr>
        <w:t xml:space="preserve">. </w:t>
      </w:r>
      <w:r w:rsidRPr="001011F3">
        <w:rPr>
          <w:color w:val="000000"/>
          <w:sz w:val="20"/>
          <w:szCs w:val="20"/>
          <w:lang w:val="da-DK"/>
        </w:rPr>
        <w:t>Tỷ lệ hồ sơ đăng ký trực tuyến đạt</w:t>
      </w:r>
      <w:r w:rsidRPr="00D1270F" w:rsidDel="00D1270F">
        <w:rPr>
          <w:sz w:val="20"/>
          <w:szCs w:val="20"/>
          <w:lang w:val="pt-BR"/>
        </w:rPr>
        <w:t xml:space="preserve"> </w:t>
      </w:r>
      <w:r w:rsidRPr="00E01385">
        <w:rPr>
          <w:sz w:val="20"/>
          <w:szCs w:val="20"/>
          <w:lang w:val="pt-BR"/>
        </w:rPr>
        <w:t xml:space="preserve"> </w:t>
      </w:r>
      <w:r w:rsidRPr="00E01385">
        <w:rPr>
          <w:b/>
          <w:sz w:val="20"/>
          <w:szCs w:val="20"/>
          <w:lang w:val="pt-BR"/>
        </w:rPr>
        <w:t>93</w:t>
      </w:r>
      <w:r>
        <w:rPr>
          <w:b/>
          <w:sz w:val="20"/>
          <w:szCs w:val="20"/>
          <w:lang w:val="pt-BR"/>
        </w:rPr>
        <w:t>,8</w:t>
      </w:r>
      <w:r w:rsidRPr="00E01385">
        <w:rPr>
          <w:sz w:val="20"/>
          <w:szCs w:val="20"/>
          <w:lang w:val="pt-BR"/>
        </w:rPr>
        <w:t>%</w:t>
      </w:r>
      <w:r>
        <w:rPr>
          <w:sz w:val="20"/>
          <w:szCs w:val="20"/>
          <w:lang w:val="pt-BR"/>
        </w:rPr>
        <w:t xml:space="preserve">; đảm bảo </w:t>
      </w:r>
      <w:r w:rsidRPr="00E01385">
        <w:rPr>
          <w:sz w:val="20"/>
          <w:szCs w:val="20"/>
          <w:lang w:val="pt-BR"/>
        </w:rPr>
        <w:t xml:space="preserve">thực hiện giải quyết đúng thời hạn đối với 100% các hồ sơ tiếp nhận. </w:t>
      </w:r>
    </w:p>
  </w:footnote>
  <w:footnote w:id="43">
    <w:p w14:paraId="5275EA1A" w14:textId="77777777" w:rsidR="000B678E" w:rsidRPr="00585909" w:rsidRDefault="000B678E" w:rsidP="000B678E">
      <w:pPr>
        <w:pStyle w:val="FootnoteText"/>
        <w:spacing w:before="60" w:after="60"/>
        <w:jc w:val="both"/>
        <w:rPr>
          <w:lang w:val="en-US"/>
        </w:rPr>
      </w:pPr>
      <w:r>
        <w:rPr>
          <w:rStyle w:val="FootnoteReference"/>
        </w:rPr>
        <w:footnoteRef/>
      </w:r>
      <w:r>
        <w:t xml:space="preserve"> </w:t>
      </w:r>
      <w:r w:rsidRPr="0024117D">
        <w:rPr>
          <w:b/>
        </w:rPr>
        <w:t>(i)</w:t>
      </w:r>
      <w:r>
        <w:t xml:space="preserve"> </w:t>
      </w:r>
      <w:r w:rsidRPr="00AF757E">
        <w:t>Đề án “Nghiên cứu xây dựng chế định luật sư công trong Nhà nước pháp quyền xã hội chủ nghĩa Việt Nam hiện nay”</w:t>
      </w:r>
      <w:r>
        <w:t xml:space="preserve">, </w:t>
      </w:r>
      <w:r w:rsidRPr="00AF757E">
        <w:t xml:space="preserve">Bộ Tư pháp </w:t>
      </w:r>
      <w:r>
        <w:rPr>
          <w:lang w:val="en-US"/>
        </w:rPr>
        <w:t>đã</w:t>
      </w:r>
      <w:r w:rsidRPr="00AF757E">
        <w:t xml:space="preserve"> hoàn thiện dự thảo theo ý kiến góp ý của Đảng ủy Chính phủ và Ban Chỉ đạo cải cách tư pháp Trung ương trước khi trình Ban Bí thư phê duyệt Đề án</w:t>
      </w:r>
      <w:r>
        <w:t>;</w:t>
      </w:r>
      <w:r w:rsidRPr="00AF757E">
        <w:t xml:space="preserve"> </w:t>
      </w:r>
      <w:r w:rsidRPr="0024117D">
        <w:rPr>
          <w:b/>
        </w:rPr>
        <w:t>(ii)</w:t>
      </w:r>
      <w:r>
        <w:t xml:space="preserve"> </w:t>
      </w:r>
      <w:r w:rsidRPr="00AF757E">
        <w:t>Chỉ thị về tăng cường sự lãnh đạo của Đảng đối với công tác giám định, định giá tài sản,</w:t>
      </w:r>
      <w:r>
        <w:rPr>
          <w:lang w:val="en-US"/>
        </w:rPr>
        <w:t xml:space="preserve"> </w:t>
      </w:r>
      <w:r w:rsidRPr="00AF757E">
        <w:t xml:space="preserve">Bộ Tư pháp </w:t>
      </w:r>
      <w:r w:rsidRPr="00E005E9">
        <w:rPr>
          <w:color w:val="000000" w:themeColor="text1"/>
          <w:spacing w:val="4"/>
          <w:szCs w:val="28"/>
        </w:rPr>
        <w:t>đã tham mưu cho Ban Thường vụ Đảng ủy Bộ ký Tờ trình số 02-TTr/ĐU ngày 05/9/2025 trình Ban thường vụ Đảng ủy Chính phủ</w:t>
      </w:r>
      <w:r>
        <w:rPr>
          <w:color w:val="000000" w:themeColor="text1"/>
          <w:spacing w:val="4"/>
          <w:szCs w:val="28"/>
          <w:lang w:val="en-US"/>
        </w:rPr>
        <w:t xml:space="preserve"> </w:t>
      </w:r>
      <w:r w:rsidRPr="00E005E9">
        <w:rPr>
          <w:color w:val="000000" w:themeColor="text1"/>
          <w:spacing w:val="4"/>
          <w:szCs w:val="28"/>
        </w:rPr>
        <w:t>và Công văn số 104-CV/ĐU gửi Ủy ban kiểm tra Trung ương xin ý kiến</w:t>
      </w:r>
      <w:r>
        <w:rPr>
          <w:color w:val="000000" w:themeColor="text1"/>
          <w:spacing w:val="4"/>
          <w:szCs w:val="28"/>
          <w:lang w:val="en-US"/>
        </w:rPr>
        <w:t>. Hiện nay,</w:t>
      </w:r>
      <w:r w:rsidRPr="00E005E9">
        <w:rPr>
          <w:color w:val="000000" w:themeColor="text1"/>
          <w:spacing w:val="4"/>
          <w:szCs w:val="28"/>
        </w:rPr>
        <w:t xml:space="preserve"> </w:t>
      </w:r>
      <w:r>
        <w:rPr>
          <w:color w:val="000000" w:themeColor="text1"/>
          <w:spacing w:val="4"/>
          <w:szCs w:val="28"/>
          <w:lang w:val="en-US"/>
        </w:rPr>
        <w:t>Bộ</w:t>
      </w:r>
      <w:r w:rsidRPr="00E005E9">
        <w:rPr>
          <w:color w:val="000000" w:themeColor="text1"/>
          <w:spacing w:val="4"/>
          <w:szCs w:val="28"/>
        </w:rPr>
        <w:t xml:space="preserve"> </w:t>
      </w:r>
      <w:r>
        <w:rPr>
          <w:color w:val="000000" w:themeColor="text1"/>
          <w:spacing w:val="4"/>
          <w:szCs w:val="28"/>
          <w:lang w:val="en-US"/>
        </w:rPr>
        <w:t>T</w:t>
      </w:r>
      <w:r w:rsidRPr="00E005E9">
        <w:rPr>
          <w:color w:val="000000" w:themeColor="text1"/>
          <w:spacing w:val="4"/>
          <w:szCs w:val="28"/>
        </w:rPr>
        <w:t>ư pháp đang hoàn thiện dự thảo để trình Ban Chỉ đạo Trung ương về phòng chống tham nhũng, lãng phí, tiêu cực.</w:t>
      </w:r>
    </w:p>
  </w:footnote>
  <w:footnote w:id="44">
    <w:p w14:paraId="10A2C961" w14:textId="77777777" w:rsidR="000B678E" w:rsidRPr="0074067B" w:rsidRDefault="000B678E" w:rsidP="000B678E">
      <w:pPr>
        <w:pStyle w:val="FootnoteText"/>
        <w:spacing w:before="60" w:after="60"/>
        <w:jc w:val="both"/>
        <w:rPr>
          <w:spacing w:val="-4"/>
          <w:lang w:val="en-US"/>
        </w:rPr>
      </w:pPr>
      <w:r w:rsidRPr="003113AF">
        <w:rPr>
          <w:rStyle w:val="FootnoteReference"/>
          <w:spacing w:val="-2"/>
        </w:rPr>
        <w:footnoteRef/>
      </w:r>
      <w:r w:rsidRPr="003113AF">
        <w:rPr>
          <w:spacing w:val="-2"/>
        </w:rPr>
        <w:t xml:space="preserve"> </w:t>
      </w:r>
      <w:r w:rsidRPr="003E7A81">
        <w:rPr>
          <w:spacing w:val="-4"/>
        </w:rPr>
        <w:t xml:space="preserve">Hồ sơ đề nghị xây dựng Luật Giám định tư pháp (sửa đổi): </w:t>
      </w:r>
      <w:r w:rsidRPr="00E005E9">
        <w:rPr>
          <w:color w:val="000000" w:themeColor="text1"/>
          <w:spacing w:val="-4"/>
          <w:szCs w:val="28"/>
        </w:rPr>
        <w:t>Ngày 15/9/2025, Bộ trưởng đã thừa ủy quyền Thủ tướng Chính phủ ký Tờ trình số 792/TTr-CP trình Quốc hội hồ sơ dự án Luật</w:t>
      </w:r>
      <w:r>
        <w:rPr>
          <w:color w:val="000000" w:themeColor="text1"/>
          <w:spacing w:val="-4"/>
          <w:szCs w:val="28"/>
          <w:lang w:val="en-US"/>
        </w:rPr>
        <w:t>.</w:t>
      </w:r>
    </w:p>
  </w:footnote>
  <w:footnote w:id="45">
    <w:p w14:paraId="50145139" w14:textId="77777777" w:rsidR="000B678E" w:rsidRPr="00B41F89" w:rsidRDefault="000B678E" w:rsidP="000B678E">
      <w:pPr>
        <w:pStyle w:val="FootnoteText"/>
        <w:jc w:val="both"/>
        <w:rPr>
          <w:lang w:val="en-US"/>
        </w:rPr>
      </w:pPr>
      <w:r>
        <w:rPr>
          <w:rStyle w:val="FootnoteReference"/>
        </w:rPr>
        <w:footnoteRef/>
      </w:r>
      <w:r>
        <w:t xml:space="preserve"> </w:t>
      </w:r>
      <w:r w:rsidRPr="00B41F89">
        <w:t xml:space="preserve">Ngày 6/8/2025, Văn phòng Chính phủ Công văn số 7311/VPCP-PL về việc xây dựng Chiến lược phát triển lĩnh vực công chứng. </w:t>
      </w:r>
      <w:r>
        <w:rPr>
          <w:lang w:val="en-US"/>
        </w:rPr>
        <w:t xml:space="preserve">Theo đó, </w:t>
      </w:r>
      <w:r w:rsidRPr="00B41F89">
        <w:t>Phó Thủ tướng Lê Thành Long có ý kiến giao Bộ Tư pháp trình Chính phủ vào thời điểm thích hợp.</w:t>
      </w:r>
    </w:p>
  </w:footnote>
  <w:footnote w:id="46">
    <w:p w14:paraId="367CE062" w14:textId="77777777" w:rsidR="000B678E" w:rsidRPr="003415E7" w:rsidRDefault="000B678E" w:rsidP="000B678E">
      <w:pPr>
        <w:pStyle w:val="FootnoteText"/>
        <w:jc w:val="both"/>
        <w:rPr>
          <w:lang w:val="vi-VN"/>
        </w:rPr>
      </w:pPr>
      <w:r>
        <w:rPr>
          <w:rStyle w:val="FootnoteReference"/>
        </w:rPr>
        <w:footnoteRef/>
      </w:r>
      <w:r>
        <w:t xml:space="preserve"> </w:t>
      </w:r>
      <w:r w:rsidRPr="00585909">
        <w:rPr>
          <w:color w:val="000000" w:themeColor="text1"/>
          <w:szCs w:val="28"/>
        </w:rPr>
        <w:t xml:space="preserve">Nghị định sửa đổi, bổ sung một số điều của Nghị định số 23/2015/NĐ-CP ngày 16/02/2015 của Chính phủ về cấp bản sao từ sổ gốc, chứng thực bản sao từ bản chính, chứng thực chữ ký và chứng thực hợp đồng, giao </w:t>
      </w:r>
      <w:r>
        <w:rPr>
          <w:color w:val="000000" w:themeColor="text1"/>
          <w:szCs w:val="28"/>
          <w:lang w:val="vi-VN"/>
        </w:rPr>
        <w:t>dịch.</w:t>
      </w:r>
    </w:p>
  </w:footnote>
  <w:footnote w:id="47">
    <w:p w14:paraId="6FB8DFEC" w14:textId="77777777" w:rsidR="000B678E" w:rsidRPr="00BF1840" w:rsidRDefault="000B678E" w:rsidP="000B678E">
      <w:pPr>
        <w:pStyle w:val="FootnoteText"/>
        <w:jc w:val="both"/>
        <w:rPr>
          <w:lang w:val="en-US"/>
        </w:rPr>
      </w:pPr>
      <w:r>
        <w:rPr>
          <w:rStyle w:val="FootnoteReference"/>
        </w:rPr>
        <w:footnoteRef/>
      </w:r>
      <w:r>
        <w:t xml:space="preserve"> </w:t>
      </w:r>
      <w:r w:rsidRPr="00BF1840">
        <w:rPr>
          <w:color w:val="000000" w:themeColor="text1"/>
        </w:rPr>
        <w:t xml:space="preserve">Trong tháng 7/2025, </w:t>
      </w:r>
      <w:r w:rsidRPr="00BF1840">
        <w:rPr>
          <w:color w:val="000000" w:themeColor="text1"/>
          <w:lang w:val="en-US"/>
        </w:rPr>
        <w:t xml:space="preserve">Bộ </w:t>
      </w:r>
      <w:r w:rsidRPr="00BF1840">
        <w:rPr>
          <w:color w:val="000000" w:themeColor="text1"/>
        </w:rPr>
        <w:t xml:space="preserve">đã </w:t>
      </w:r>
      <w:r w:rsidRPr="00BF1840">
        <w:rPr>
          <w:color w:val="000000" w:themeColor="text1"/>
          <w:lang w:val="nl-NL"/>
        </w:rPr>
        <w:t>tổ chức Đoàn kiểm tra đột xuất về tổ chức và hoạt động công chứng trên địa bàn Thành phố Hồ Chí Minh. Kết thúc kiểm tra, Đoàn kiểm tra đã lập Biên bản vi phạm hành chính đối với 02 Văn phòng công chứng và 06 CCV. Tổng mức xử phạt vi phạm hành chính là</w:t>
      </w:r>
      <w:r w:rsidRPr="00BF1840">
        <w:rPr>
          <w:b/>
          <w:color w:val="000000" w:themeColor="text1"/>
          <w:lang w:val="nl-NL"/>
        </w:rPr>
        <w:t xml:space="preserve"> </w:t>
      </w:r>
      <w:r w:rsidRPr="00BF1840">
        <w:rPr>
          <w:bCs/>
          <w:color w:val="000000" w:themeColor="text1"/>
          <w:lang w:val="nl-NL"/>
        </w:rPr>
        <w:t xml:space="preserve">266 triệu đồng, </w:t>
      </w:r>
      <w:r w:rsidRPr="00BF1840">
        <w:rPr>
          <w:color w:val="000000" w:themeColor="text1"/>
          <w:lang w:val="nl-NL"/>
        </w:rPr>
        <w:t>tước thẻ CCV trong thời hạn 01 tháng đối với 02 CCV</w:t>
      </w:r>
      <w:r>
        <w:rPr>
          <w:color w:val="000000" w:themeColor="text1"/>
          <w:lang w:val="nl-NL"/>
        </w:rPr>
        <w:t>.</w:t>
      </w:r>
    </w:p>
  </w:footnote>
  <w:footnote w:id="48">
    <w:p w14:paraId="22735626" w14:textId="77777777" w:rsidR="000B678E" w:rsidRDefault="000B678E" w:rsidP="000B678E">
      <w:pPr>
        <w:pStyle w:val="FootnoteText"/>
        <w:jc w:val="both"/>
      </w:pPr>
      <w:r>
        <w:rPr>
          <w:rStyle w:val="FootnoteReference"/>
        </w:rPr>
        <w:footnoteRef/>
      </w:r>
      <w:r>
        <w:t xml:space="preserve"> </w:t>
      </w:r>
      <w:r>
        <w:rPr>
          <w:bCs/>
        </w:rPr>
        <w:t xml:space="preserve">Trong quý </w:t>
      </w:r>
      <w:r>
        <w:rPr>
          <w:bCs/>
          <w:lang w:val="en-US"/>
        </w:rPr>
        <w:t>III</w:t>
      </w:r>
      <w:r>
        <w:rPr>
          <w:bCs/>
        </w:rPr>
        <w:t>, Bộ Tư pháp đ</w:t>
      </w:r>
      <w:r w:rsidRPr="0085577E">
        <w:rPr>
          <w:bCs/>
        </w:rPr>
        <w:t xml:space="preserve">ã </w:t>
      </w:r>
      <w:r w:rsidRPr="00984090">
        <w:rPr>
          <w:iCs/>
        </w:rPr>
        <w:t>cấp</w:t>
      </w:r>
      <w:r>
        <w:rPr>
          <w:iCs/>
          <w:lang w:val="en-US"/>
        </w:rPr>
        <w:t xml:space="preserve"> </w:t>
      </w:r>
      <w:r w:rsidRPr="00E005E9">
        <w:rPr>
          <w:color w:val="000000" w:themeColor="text1"/>
        </w:rPr>
        <w:t xml:space="preserve">Giấy phép thành lập cho </w:t>
      </w:r>
      <w:r w:rsidRPr="00D8671E">
        <w:rPr>
          <w:b/>
          <w:color w:val="000000" w:themeColor="text1"/>
        </w:rPr>
        <w:t>01</w:t>
      </w:r>
      <w:r w:rsidRPr="00E005E9">
        <w:rPr>
          <w:color w:val="000000" w:themeColor="text1"/>
        </w:rPr>
        <w:t xml:space="preserve"> công ty luật nước ngoài</w:t>
      </w:r>
      <w:r>
        <w:rPr>
          <w:iCs/>
        </w:rPr>
        <w:t>; cấp,</w:t>
      </w:r>
      <w:r w:rsidRPr="00984090">
        <w:rPr>
          <w:iCs/>
        </w:rPr>
        <w:t xml:space="preserve"> gia hạn Giấy phép cho </w:t>
      </w:r>
      <w:r>
        <w:rPr>
          <w:b/>
          <w:iCs/>
        </w:rPr>
        <w:t>19</w:t>
      </w:r>
      <w:r>
        <w:rPr>
          <w:iCs/>
        </w:rPr>
        <w:t xml:space="preserve"> luật sư nước ngoài;</w:t>
      </w:r>
      <w:r w:rsidRPr="00984090">
        <w:rPr>
          <w:iCs/>
        </w:rPr>
        <w:t xml:space="preserve"> thu hồi Giấy phép của </w:t>
      </w:r>
      <w:r w:rsidRPr="00984090">
        <w:rPr>
          <w:b/>
          <w:iCs/>
        </w:rPr>
        <w:t>06</w:t>
      </w:r>
      <w:r w:rsidRPr="00984090">
        <w:rPr>
          <w:iCs/>
        </w:rPr>
        <w:t xml:space="preserve"> luật sư nước ngoài</w:t>
      </w:r>
      <w:r>
        <w:rPr>
          <w:iCs/>
          <w:lang w:val="en-US"/>
        </w:rPr>
        <w:t xml:space="preserve">, </w:t>
      </w:r>
      <w:r w:rsidRPr="00BF1840">
        <w:rPr>
          <w:b/>
          <w:color w:val="000000" w:themeColor="text1"/>
        </w:rPr>
        <w:t>01</w:t>
      </w:r>
      <w:r w:rsidRPr="00E005E9">
        <w:rPr>
          <w:color w:val="000000" w:themeColor="text1"/>
        </w:rPr>
        <w:t xml:space="preserve"> tổ chức hành nghề luật sư nước ngoài tại Việt Nam</w:t>
      </w:r>
      <w:r>
        <w:rPr>
          <w:iCs/>
        </w:rPr>
        <w:t>.</w:t>
      </w:r>
    </w:p>
  </w:footnote>
  <w:footnote w:id="49">
    <w:p w14:paraId="3DBCBB8F" w14:textId="77777777" w:rsidR="000B678E" w:rsidRDefault="000B678E" w:rsidP="000B678E">
      <w:pPr>
        <w:pStyle w:val="FootnoteText"/>
        <w:jc w:val="both"/>
      </w:pPr>
      <w:r>
        <w:rPr>
          <w:rStyle w:val="FootnoteReference"/>
        </w:rPr>
        <w:footnoteRef/>
      </w:r>
      <w:r>
        <w:t xml:space="preserve"> </w:t>
      </w:r>
      <w:r w:rsidRPr="0026039B">
        <w:t>Tờ trình số 125/TTr-BTP ngày 29/8/2025</w:t>
      </w:r>
      <w:r>
        <w:t xml:space="preserve"> của Bộ Tư pháp.</w:t>
      </w:r>
    </w:p>
  </w:footnote>
  <w:footnote w:id="50">
    <w:p w14:paraId="0C7428EE" w14:textId="77777777" w:rsidR="000B678E" w:rsidRPr="00E86771" w:rsidRDefault="000B678E" w:rsidP="000B678E">
      <w:pPr>
        <w:pStyle w:val="CommentText"/>
        <w:spacing w:line="240" w:lineRule="auto"/>
        <w:ind w:right="-58" w:firstLine="0"/>
        <w:rPr>
          <w:lang w:val="en-US"/>
        </w:rPr>
      </w:pPr>
      <w:r>
        <w:rPr>
          <w:rStyle w:val="FootnoteReference"/>
        </w:rPr>
        <w:footnoteRef/>
      </w:r>
      <w:r>
        <w:t xml:space="preserve"> Như:</w:t>
      </w:r>
      <w:r>
        <w:rPr>
          <w:rStyle w:val="Strong"/>
          <w:sz w:val="28"/>
          <w:shd w:val="clear" w:color="auto" w:fill="FFFFFF"/>
        </w:rPr>
        <w:t xml:space="preserve"> </w:t>
      </w:r>
      <w:r w:rsidRPr="0039251C">
        <w:rPr>
          <w:rStyle w:val="Strong"/>
          <w:b w:val="0"/>
          <w:shd w:val="clear" w:color="auto" w:fill="FFFFFF"/>
        </w:rPr>
        <w:t>đã tiếp nhận và chuyển giao cho cơ quan có thẩm quyền nước ngoài 593 hồ sơ và trả 581 kết quả thực hiện của các hồ sơ bao gồm cả các hồ sơ đã gửi từ năm trước</w:t>
      </w:r>
      <w:r w:rsidRPr="00FE325F">
        <w:rPr>
          <w:rStyle w:val="Strong"/>
          <w:shd w:val="clear" w:color="auto" w:fill="FFFFFF"/>
        </w:rPr>
        <w:t xml:space="preserve">; </w:t>
      </w:r>
      <w:r w:rsidRPr="00FE325F">
        <w:t xml:space="preserve">tiếp nhận và chuyển cho cơ quan có thẩm quyền trong nước </w:t>
      </w:r>
      <w:r w:rsidRPr="00BC6731">
        <w:rPr>
          <w:b/>
        </w:rPr>
        <w:t>291</w:t>
      </w:r>
      <w:r w:rsidRPr="00FE325F">
        <w:t xml:space="preserve"> hồ sơ của cơ quan có thẩm quyền nước ngoài và trả </w:t>
      </w:r>
      <w:r w:rsidRPr="00BC6731">
        <w:rPr>
          <w:b/>
        </w:rPr>
        <w:t>324</w:t>
      </w:r>
      <w:r w:rsidRPr="00FE325F">
        <w:t xml:space="preserve"> kết quả thực hiện bao gồm cả các hồ sơ nhận từ năm trước; trình Chính phủ, Trình Quốc hội tại kỳ h</w:t>
      </w:r>
      <w:r>
        <w:rPr>
          <w:lang w:val="en-US"/>
        </w:rPr>
        <w:t>ọ</w:t>
      </w:r>
      <w:r w:rsidRPr="00FE325F">
        <w:t>p thứ 10, Quốc hội Khóa XV Báo cáo của Chính phủ về công tác tương trợ tư pháp năm 2025;...</w:t>
      </w:r>
    </w:p>
  </w:footnote>
  <w:footnote w:id="51">
    <w:p w14:paraId="0B5A2DB5" w14:textId="77777777" w:rsidR="000B678E" w:rsidRPr="00BA7FDE" w:rsidRDefault="000B678E" w:rsidP="000B678E">
      <w:pPr>
        <w:pStyle w:val="FootnoteText"/>
        <w:jc w:val="both"/>
        <w:rPr>
          <w:lang w:val="vi-VN"/>
        </w:rPr>
      </w:pPr>
      <w:r>
        <w:rPr>
          <w:rStyle w:val="FootnoteReference"/>
        </w:rPr>
        <w:footnoteRef/>
      </w:r>
      <w:r>
        <w:t xml:space="preserve"> </w:t>
      </w:r>
      <w:r>
        <w:rPr>
          <w:lang w:val="en-US"/>
        </w:rPr>
        <w:t xml:space="preserve">Đã </w:t>
      </w:r>
      <w:r w:rsidRPr="00123646">
        <w:rPr>
          <w:rFonts w:eastAsia="MS Mincho"/>
          <w:spacing w:val="-2"/>
          <w:szCs w:val="28"/>
          <w:lang w:val="de-DE" w:eastAsia="ja-JP"/>
        </w:rPr>
        <w:t xml:space="preserve">chủ trì thẩm định </w:t>
      </w:r>
      <w:r w:rsidRPr="00BA7FDE">
        <w:rPr>
          <w:rFonts w:eastAsia="MS Mincho"/>
          <w:b/>
          <w:spacing w:val="-2"/>
          <w:szCs w:val="28"/>
          <w:lang w:val="vi-VN" w:eastAsia="ja-JP"/>
        </w:rPr>
        <w:t>12</w:t>
      </w:r>
      <w:r w:rsidRPr="00123646">
        <w:rPr>
          <w:rFonts w:eastAsia="MS Mincho"/>
          <w:spacing w:val="-2"/>
          <w:szCs w:val="28"/>
          <w:lang w:val="de-DE" w:eastAsia="ja-JP"/>
        </w:rPr>
        <w:t xml:space="preserve"> dự thảo điều ước quốc tế</w:t>
      </w:r>
      <w:r>
        <w:rPr>
          <w:rFonts w:eastAsia="MS Mincho"/>
          <w:spacing w:val="-2"/>
          <w:szCs w:val="28"/>
          <w:lang w:val="de-DE" w:eastAsia="ja-JP"/>
        </w:rPr>
        <w:t xml:space="preserve">, </w:t>
      </w:r>
      <w:r>
        <w:rPr>
          <w:rFonts w:eastAsia="MS Mincho"/>
          <w:b/>
          <w:spacing w:val="-2"/>
          <w:szCs w:val="28"/>
          <w:lang w:val="vi-VN" w:eastAsia="ja-JP"/>
        </w:rPr>
        <w:t>15</w:t>
      </w:r>
      <w:r>
        <w:rPr>
          <w:rFonts w:eastAsia="MS Mincho"/>
          <w:spacing w:val="-2"/>
          <w:szCs w:val="28"/>
          <w:lang w:val="de-DE" w:eastAsia="ja-JP"/>
        </w:rPr>
        <w:t xml:space="preserve"> </w:t>
      </w:r>
      <w:r>
        <w:rPr>
          <w:szCs w:val="28"/>
          <w:lang w:val="nl-NL"/>
        </w:rPr>
        <w:t>v</w:t>
      </w:r>
      <w:r w:rsidRPr="00CB66D2">
        <w:rPr>
          <w:szCs w:val="28"/>
          <w:lang w:val="nl-NL"/>
        </w:rPr>
        <w:t>ăn bản quy phạm pháp luật</w:t>
      </w:r>
      <w:r>
        <w:rPr>
          <w:rFonts w:eastAsia="MS Mincho"/>
          <w:spacing w:val="-2"/>
          <w:szCs w:val="28"/>
          <w:lang w:val="de-DE" w:eastAsia="ja-JP"/>
        </w:rPr>
        <w:t xml:space="preserve">; góp </w:t>
      </w:r>
      <w:r>
        <w:rPr>
          <w:rFonts w:eastAsia="MS Mincho"/>
          <w:spacing w:val="-2"/>
          <w:szCs w:val="28"/>
          <w:lang w:val="vi-VN" w:eastAsia="ja-JP"/>
        </w:rPr>
        <w:t xml:space="preserve">ý </w:t>
      </w:r>
      <w:r>
        <w:rPr>
          <w:rFonts w:eastAsia="MS Mincho"/>
          <w:b/>
          <w:spacing w:val="-2"/>
          <w:szCs w:val="28"/>
          <w:lang w:val="vi-VN" w:eastAsia="ja-JP"/>
        </w:rPr>
        <w:t>66</w:t>
      </w:r>
      <w:r w:rsidRPr="00123646">
        <w:rPr>
          <w:rFonts w:eastAsia="MS Mincho"/>
          <w:spacing w:val="-2"/>
          <w:szCs w:val="28"/>
          <w:lang w:val="de-DE" w:eastAsia="ja-JP"/>
        </w:rPr>
        <w:t xml:space="preserve"> dự thảo điều ước quốc tế</w:t>
      </w:r>
      <w:r>
        <w:rPr>
          <w:rFonts w:eastAsia="MS Mincho"/>
          <w:spacing w:val="-2"/>
          <w:szCs w:val="28"/>
          <w:lang w:val="de-DE" w:eastAsia="ja-JP"/>
        </w:rPr>
        <w:t xml:space="preserve">, </w:t>
      </w:r>
      <w:r w:rsidRPr="00CB66D2">
        <w:rPr>
          <w:szCs w:val="28"/>
          <w:lang w:val="nl-NL"/>
        </w:rPr>
        <w:t>thỏa thuận quốc tế</w:t>
      </w:r>
      <w:r>
        <w:rPr>
          <w:szCs w:val="28"/>
          <w:lang w:val="nl-NL"/>
        </w:rPr>
        <w:t xml:space="preserve">, </w:t>
      </w:r>
      <w:r>
        <w:rPr>
          <w:rFonts w:eastAsia="MS Mincho"/>
          <w:b/>
          <w:spacing w:val="-2"/>
          <w:szCs w:val="28"/>
          <w:lang w:val="vi-VN" w:eastAsia="ja-JP"/>
        </w:rPr>
        <w:t>105</w:t>
      </w:r>
      <w:r>
        <w:rPr>
          <w:rFonts w:eastAsia="MS Mincho"/>
          <w:spacing w:val="-2"/>
          <w:szCs w:val="28"/>
          <w:lang w:val="de-DE" w:eastAsia="ja-JP"/>
        </w:rPr>
        <w:t xml:space="preserve"> </w:t>
      </w:r>
      <w:r>
        <w:rPr>
          <w:szCs w:val="28"/>
          <w:lang w:val="nl-NL"/>
        </w:rPr>
        <w:t>v</w:t>
      </w:r>
      <w:r w:rsidRPr="00CB66D2">
        <w:rPr>
          <w:szCs w:val="28"/>
          <w:lang w:val="nl-NL"/>
        </w:rPr>
        <w:t xml:space="preserve">ăn bản quy phạm pháp </w:t>
      </w:r>
      <w:r>
        <w:rPr>
          <w:szCs w:val="28"/>
          <w:lang w:val="vi-VN"/>
        </w:rPr>
        <w:t>luật.</w:t>
      </w:r>
    </w:p>
  </w:footnote>
  <w:footnote w:id="52">
    <w:p w14:paraId="3D0FEB26" w14:textId="77777777" w:rsidR="000B678E" w:rsidRPr="00960796" w:rsidRDefault="000B678E" w:rsidP="000B678E">
      <w:pPr>
        <w:pStyle w:val="FootnoteText"/>
        <w:jc w:val="both"/>
        <w:rPr>
          <w:lang w:val="en-US"/>
        </w:rPr>
      </w:pPr>
      <w:r>
        <w:rPr>
          <w:rStyle w:val="FootnoteReference"/>
        </w:rPr>
        <w:footnoteRef/>
      </w:r>
      <w:r>
        <w:t xml:space="preserve"> </w:t>
      </w:r>
      <w:r>
        <w:rPr>
          <w:lang w:val="en-US"/>
        </w:rPr>
        <w:t>Như:</w:t>
      </w:r>
      <w:r>
        <w:rPr>
          <w:lang w:val="vi-VN"/>
        </w:rPr>
        <w:t xml:space="preserve"> </w:t>
      </w:r>
      <w:r w:rsidRPr="0083357F">
        <w:rPr>
          <w:b/>
          <w:lang w:val="vi-VN"/>
        </w:rPr>
        <w:t>(i)</w:t>
      </w:r>
      <w:r>
        <w:rPr>
          <w:lang w:val="vi-VN"/>
        </w:rPr>
        <w:t xml:space="preserve"> </w:t>
      </w:r>
      <w:r>
        <w:rPr>
          <w:lang w:val="en-US"/>
        </w:rPr>
        <w:t xml:space="preserve"> </w:t>
      </w:r>
      <w:r w:rsidRPr="00960796">
        <w:rPr>
          <w:lang w:val="en-US"/>
        </w:rPr>
        <w:t>Xây dựng D</w:t>
      </w:r>
      <w:r w:rsidRPr="00960796">
        <w:t xml:space="preserve">ự thảo </w:t>
      </w:r>
      <w:r w:rsidRPr="00960796">
        <w:rPr>
          <w:lang w:val="en-US"/>
        </w:rPr>
        <w:t xml:space="preserve">Bản ghi nhớ hợp tác với Bộ Tư pháp </w:t>
      </w:r>
      <w:r w:rsidRPr="00960796">
        <w:rPr>
          <w:lang w:val="vi-VN"/>
        </w:rPr>
        <w:t>Philipin;</w:t>
      </w:r>
      <w:r w:rsidRPr="00960796">
        <w:rPr>
          <w:lang w:val="en-US"/>
        </w:rPr>
        <w:t xml:space="preserve"> D</w:t>
      </w:r>
      <w:r w:rsidRPr="00960796">
        <w:t xml:space="preserve">ự thảo Bản Ghi nhớ hợp tác về pháp luật với Bộ Tư pháp và An ninh </w:t>
      </w:r>
      <w:r w:rsidRPr="00960796">
        <w:rPr>
          <w:lang w:val="vi-VN"/>
        </w:rPr>
        <w:t>Braxin;</w:t>
      </w:r>
      <w:r w:rsidRPr="00960796">
        <w:rPr>
          <w:lang w:val="en-US"/>
        </w:rPr>
        <w:t xml:space="preserve"> Dự thảo </w:t>
      </w:r>
      <w:r w:rsidRPr="00960796">
        <w:t xml:space="preserve">Chương trình hợp tác giai đoạn 2026 – 2027 cho Bộ Tư pháp </w:t>
      </w:r>
      <w:r w:rsidRPr="00960796">
        <w:rPr>
          <w:lang w:val="vi-VN"/>
        </w:rPr>
        <w:t>Italy;</w:t>
      </w:r>
      <w:r w:rsidRPr="00960796">
        <w:rPr>
          <w:lang w:val="en-US"/>
        </w:rPr>
        <w:t xml:space="preserve"> Dự thảo Chương trình hợp tác ba năm giai đoạn 2026 – 2028 trong khuôn khổ Chương trình hợp tác Đối thoại Nhà nước pháp quyền giữa Bộ Tư pháp nước CHXHCN Việt Nam với Bộ Tư pháp và bảo vệ người tiêu dùng, CHLB </w:t>
      </w:r>
      <w:r w:rsidRPr="00960796">
        <w:rPr>
          <w:lang w:val="vi-VN"/>
        </w:rPr>
        <w:t>Đức;</w:t>
      </w:r>
      <w:r w:rsidRPr="00960796">
        <w:rPr>
          <w:lang w:val="en-US"/>
        </w:rPr>
        <w:t xml:space="preserve"> Hoàn thiện dự thảo Chương trình hợp tác giai đoạn 2026-2027 với Bộ Tư pháp Algeria để trao đổi với phía đối tác (ở cấp kỹ thuật)</w:t>
      </w:r>
      <w:r w:rsidRPr="00960796">
        <w:rPr>
          <w:lang w:val="vi-VN"/>
        </w:rPr>
        <w:t>,</w:t>
      </w:r>
      <w:r w:rsidRPr="00960796">
        <w:rPr>
          <w:lang w:val="en-US"/>
        </w:rPr>
        <w:t xml:space="preserve"> </w:t>
      </w:r>
      <w:r w:rsidRPr="00960796">
        <w:rPr>
          <w:lang w:val="vi-VN"/>
        </w:rPr>
        <w:t>d</w:t>
      </w:r>
      <w:r w:rsidRPr="00960796">
        <w:rPr>
          <w:lang w:val="en-US"/>
        </w:rPr>
        <w:t>ự thảo Chương trình hợp tác giai đoạn 2026-2027 với Bộ Tổng Chưởng lý Australia và Dự thảo Bản Ghi nhớ hợp tác giữa Bộ Tư pháp Việt Nam và Bộ Tư pháp New Zealand để gửi đối tác nghiên cứu, cân nhắc việc ký kết vào thời điểm thích hợp trong năm 2026; tiếp tục hoàn thiện dự thảo Bản Ghi nhớ hợp tác giữa Bộ Tư pháp Việt Nam-Trung Quốc về lĩnh vực giải quyết tranh chấp của cư dân khu vực biên giới trên cơ sở ý kiến góp ý của các cơ quan/đơn vị, trình Lãnh đạo Bộ cho ý kiến để tiếp tục trao đổi với Bạn.</w:t>
      </w:r>
    </w:p>
    <w:p w14:paraId="26BCE2A1" w14:textId="77777777" w:rsidR="000B678E" w:rsidRPr="00960796" w:rsidRDefault="000B678E" w:rsidP="000B678E">
      <w:pPr>
        <w:pStyle w:val="FootnoteText"/>
        <w:jc w:val="both"/>
        <w:rPr>
          <w:lang w:val="vi-VN"/>
        </w:rPr>
      </w:pPr>
      <w:r w:rsidRPr="0083357F">
        <w:rPr>
          <w:b/>
          <w:lang w:val="vi-VN"/>
        </w:rPr>
        <w:t>(ii)</w:t>
      </w:r>
      <w:r w:rsidRPr="00960796">
        <w:rPr>
          <w:lang w:val="vi-VN"/>
        </w:rPr>
        <w:t xml:space="preserve"> </w:t>
      </w:r>
      <w:r w:rsidRPr="00960796">
        <w:rPr>
          <w:lang w:val="en-US"/>
        </w:rPr>
        <w:t>Xây dựng và ban hành Kế hoạch hoạt động năm 2025 với Bộ Tư pháp Đức trong khuôn khổ chương trình đối thoại nhà nước pháp quyền 2022-</w:t>
      </w:r>
      <w:r w:rsidRPr="00960796">
        <w:rPr>
          <w:lang w:val="vi-VN"/>
        </w:rPr>
        <w:t xml:space="preserve">2025; </w:t>
      </w:r>
      <w:r w:rsidRPr="00960796">
        <w:rPr>
          <w:lang w:val="en-US"/>
        </w:rPr>
        <w:t xml:space="preserve">Tiếp tục trao đổi với các đối tác để triển khai các văn kiện hợp tác đã </w:t>
      </w:r>
      <w:r w:rsidRPr="00960796">
        <w:rPr>
          <w:lang w:val="vi-VN"/>
        </w:rPr>
        <w:t xml:space="preserve">ký; </w:t>
      </w:r>
      <w:r w:rsidRPr="00960796">
        <w:rPr>
          <w:lang w:val="en-US"/>
        </w:rPr>
        <w:t xml:space="preserve">Triển khai thực hiện các văn kiện đã ký, kết quả các chuyến công tác nước ngoài của Lãnh đạo </w:t>
      </w:r>
      <w:r w:rsidRPr="00960796">
        <w:rPr>
          <w:lang w:val="vi-VN"/>
        </w:rPr>
        <w:t>Bộ.</w:t>
      </w:r>
    </w:p>
  </w:footnote>
  <w:footnote w:id="53">
    <w:p w14:paraId="374EFB74" w14:textId="77777777" w:rsidR="000B678E" w:rsidRPr="00960796" w:rsidRDefault="000B678E" w:rsidP="000B678E">
      <w:pPr>
        <w:pStyle w:val="FootnoteText"/>
        <w:jc w:val="both"/>
        <w:rPr>
          <w:lang w:val="vi-VN"/>
        </w:rPr>
      </w:pPr>
      <w:r>
        <w:rPr>
          <w:rStyle w:val="FootnoteReference"/>
        </w:rPr>
        <w:footnoteRef/>
      </w:r>
      <w:r>
        <w:t xml:space="preserve"> </w:t>
      </w:r>
      <w:r w:rsidRPr="00CD1C4A">
        <w:rPr>
          <w:lang w:val="vi-VN"/>
        </w:rPr>
        <w:t>T</w:t>
      </w:r>
      <w:r w:rsidRPr="00CD1C4A">
        <w:t>iếp tục triển khai kết quả ALAWMM 12 và ASLOM 22, 23; nghiên cứu, xây dựng dự thảo chương trình, tài liệu khái niệm phục vụ tổ chức Hội thảo (trực tiếp kết hợp trực tuyến) về ứng dụng công nghệ thông tin, trí tuệ nhân tạo (AI) và chuyển đổi số trong xây dựng pháp luật (dự kiến tổ chức vào năm 2026)</w:t>
      </w:r>
      <w:r w:rsidRPr="00CD1C4A">
        <w:rPr>
          <w:lang w:val="vi-VN"/>
        </w:rPr>
        <w:t xml:space="preserve">; </w:t>
      </w:r>
      <w:r w:rsidRPr="00960796">
        <w:t xml:space="preserve">xây dựng dự thảo Chương trình làm việc dự kiến của Phiên họp lần thứ 5 Tiểu ban 4; phối hợp báo cáo Phó Thủ tướng Đề án tổ chức Phiên họp lần thứ 5 Tiểu ban 4 và tổ chức cuộc họp liên ngành chuẩn bị cho Phiên </w:t>
      </w:r>
      <w:r w:rsidRPr="00960796">
        <w:rPr>
          <w:lang w:val="vi-VN"/>
        </w:rPr>
        <w:t>họp;...</w:t>
      </w:r>
    </w:p>
  </w:footnote>
  <w:footnote w:id="54">
    <w:p w14:paraId="6C11571F" w14:textId="77777777" w:rsidR="000B678E" w:rsidRPr="00960796" w:rsidRDefault="000B678E" w:rsidP="000B678E">
      <w:pPr>
        <w:pStyle w:val="FootnoteText"/>
        <w:jc w:val="both"/>
        <w:rPr>
          <w:lang w:val="vi-VN"/>
        </w:rPr>
      </w:pPr>
      <w:r>
        <w:rPr>
          <w:rStyle w:val="FootnoteReference"/>
        </w:rPr>
        <w:footnoteRef/>
      </w:r>
      <w:r>
        <w:t xml:space="preserve"> </w:t>
      </w:r>
      <w:r>
        <w:rPr>
          <w:lang w:val="en-US"/>
        </w:rPr>
        <w:t>Như:</w:t>
      </w:r>
      <w:r>
        <w:rPr>
          <w:lang w:val="vi-VN"/>
        </w:rPr>
        <w:t xml:space="preserve"> </w:t>
      </w:r>
      <w:r w:rsidRPr="00960796">
        <w:t xml:space="preserve">Tham gia Phiên đối thoại, rà soát Báo cáo quốc gia thực thi Công ước ICCPR lần thứ 4 của Việt Nam trong các ngày 7-8/7/2025 tại Giơ-ne-vơ, Thụy </w:t>
      </w:r>
      <w:r w:rsidRPr="00960796">
        <w:rPr>
          <w:lang w:val="vi-VN"/>
        </w:rPr>
        <w:t xml:space="preserve">Sỹ; </w:t>
      </w:r>
      <w:r w:rsidRPr="00960796">
        <w:t xml:space="preserve">Hoàn thiện Kế hoạch triển khai các Khuyến nghị của Ủy ban nhân quyền về ICCPR trên cơ sở tổng hợp ý kiến các Bộ, </w:t>
      </w:r>
      <w:r w:rsidRPr="00960796">
        <w:rPr>
          <w:lang w:val="vi-VN"/>
        </w:rPr>
        <w:t>ngành;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40687" w14:textId="77777777" w:rsidR="00BE53BC" w:rsidRPr="00BD5470" w:rsidRDefault="00BE53BC" w:rsidP="00BE53BC">
    <w:pPr>
      <w:pStyle w:val="Header"/>
      <w:tabs>
        <w:tab w:val="left" w:pos="360"/>
        <w:tab w:val="center" w:pos="4536"/>
      </w:tabs>
      <w:spacing w:before="60" w:after="60"/>
      <w:jc w:val="center"/>
      <w:rPr>
        <w:sz w:val="26"/>
        <w:szCs w:val="26"/>
      </w:rPr>
    </w:pPr>
    <w:r w:rsidRPr="00BD5470">
      <w:rPr>
        <w:sz w:val="26"/>
        <w:szCs w:val="26"/>
      </w:rPr>
      <w:fldChar w:fldCharType="begin"/>
    </w:r>
    <w:r w:rsidRPr="00BD5470">
      <w:rPr>
        <w:sz w:val="26"/>
        <w:szCs w:val="26"/>
      </w:rPr>
      <w:instrText xml:space="preserve"> PAGE   \* MERGEFORMAT </w:instrText>
    </w:r>
    <w:r w:rsidRPr="00BD5470">
      <w:rPr>
        <w:sz w:val="26"/>
        <w:szCs w:val="26"/>
      </w:rPr>
      <w:fldChar w:fldCharType="separate"/>
    </w:r>
    <w:r w:rsidR="003568EF">
      <w:rPr>
        <w:noProof/>
        <w:sz w:val="26"/>
        <w:szCs w:val="26"/>
      </w:rPr>
      <w:t>3</w:t>
    </w:r>
    <w:r w:rsidRPr="00BD5470">
      <w:rPr>
        <w:sz w:val="26"/>
        <w:szCs w:val="2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70172" w14:textId="77777777" w:rsidR="00BE53BC" w:rsidRDefault="00BE53BC">
    <w:pPr>
      <w:pStyle w:val="Header"/>
      <w:jc w:val="center"/>
    </w:pPr>
  </w:p>
  <w:p w14:paraId="306F4CDB" w14:textId="77777777" w:rsidR="00BE53BC" w:rsidRPr="00A166C7" w:rsidRDefault="00BE53BC">
    <w:pPr>
      <w:pStyle w:val="Header"/>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F1E"/>
    <w:rsid w:val="00001591"/>
    <w:rsid w:val="00002E2F"/>
    <w:rsid w:val="00031D1E"/>
    <w:rsid w:val="00074477"/>
    <w:rsid w:val="000760CA"/>
    <w:rsid w:val="000B678E"/>
    <w:rsid w:val="000C4194"/>
    <w:rsid w:val="000D1424"/>
    <w:rsid w:val="000D47D9"/>
    <w:rsid w:val="000E5680"/>
    <w:rsid w:val="0010305F"/>
    <w:rsid w:val="0013458F"/>
    <w:rsid w:val="00181CE3"/>
    <w:rsid w:val="00184A05"/>
    <w:rsid w:val="001B41AF"/>
    <w:rsid w:val="001C4EF6"/>
    <w:rsid w:val="001F2461"/>
    <w:rsid w:val="002004DF"/>
    <w:rsid w:val="00223227"/>
    <w:rsid w:val="00226380"/>
    <w:rsid w:val="0025028E"/>
    <w:rsid w:val="00262410"/>
    <w:rsid w:val="00270845"/>
    <w:rsid w:val="002743B0"/>
    <w:rsid w:val="002804A0"/>
    <w:rsid w:val="00287755"/>
    <w:rsid w:val="00291EFD"/>
    <w:rsid w:val="00293EE1"/>
    <w:rsid w:val="002D0EEA"/>
    <w:rsid w:val="002D59A1"/>
    <w:rsid w:val="002E60DC"/>
    <w:rsid w:val="00302227"/>
    <w:rsid w:val="00307C2E"/>
    <w:rsid w:val="00336887"/>
    <w:rsid w:val="003568EF"/>
    <w:rsid w:val="00357C86"/>
    <w:rsid w:val="0039251C"/>
    <w:rsid w:val="0039588D"/>
    <w:rsid w:val="003A41DF"/>
    <w:rsid w:val="003B633A"/>
    <w:rsid w:val="003C5ABD"/>
    <w:rsid w:val="00443651"/>
    <w:rsid w:val="0047387B"/>
    <w:rsid w:val="00474828"/>
    <w:rsid w:val="004A01B8"/>
    <w:rsid w:val="004A2573"/>
    <w:rsid w:val="004A2830"/>
    <w:rsid w:val="004A47C9"/>
    <w:rsid w:val="004B04ED"/>
    <w:rsid w:val="004B64D4"/>
    <w:rsid w:val="004B7F0C"/>
    <w:rsid w:val="004C4F75"/>
    <w:rsid w:val="004D339C"/>
    <w:rsid w:val="004F29BA"/>
    <w:rsid w:val="005246E0"/>
    <w:rsid w:val="0052524F"/>
    <w:rsid w:val="00527E98"/>
    <w:rsid w:val="00533CAA"/>
    <w:rsid w:val="0054059A"/>
    <w:rsid w:val="00595829"/>
    <w:rsid w:val="00595936"/>
    <w:rsid w:val="005B7F91"/>
    <w:rsid w:val="005C1E01"/>
    <w:rsid w:val="005C5D09"/>
    <w:rsid w:val="005D7CC1"/>
    <w:rsid w:val="005E365C"/>
    <w:rsid w:val="00612266"/>
    <w:rsid w:val="00615484"/>
    <w:rsid w:val="00625CAE"/>
    <w:rsid w:val="00633394"/>
    <w:rsid w:val="00643A01"/>
    <w:rsid w:val="00661800"/>
    <w:rsid w:val="00697C20"/>
    <w:rsid w:val="006C028B"/>
    <w:rsid w:val="006C0EAC"/>
    <w:rsid w:val="00715221"/>
    <w:rsid w:val="00736AD4"/>
    <w:rsid w:val="00740F0E"/>
    <w:rsid w:val="00743E21"/>
    <w:rsid w:val="0074706F"/>
    <w:rsid w:val="007632AF"/>
    <w:rsid w:val="00777D25"/>
    <w:rsid w:val="00777F6C"/>
    <w:rsid w:val="00791C39"/>
    <w:rsid w:val="007B5AC0"/>
    <w:rsid w:val="007C3113"/>
    <w:rsid w:val="007D0601"/>
    <w:rsid w:val="007E54F0"/>
    <w:rsid w:val="007F1B74"/>
    <w:rsid w:val="008335F2"/>
    <w:rsid w:val="00855791"/>
    <w:rsid w:val="0085598B"/>
    <w:rsid w:val="0085732E"/>
    <w:rsid w:val="00861CEC"/>
    <w:rsid w:val="0088286F"/>
    <w:rsid w:val="008A598F"/>
    <w:rsid w:val="008A59D6"/>
    <w:rsid w:val="008A6D5F"/>
    <w:rsid w:val="008D7D5A"/>
    <w:rsid w:val="008F38D1"/>
    <w:rsid w:val="00903585"/>
    <w:rsid w:val="00914A04"/>
    <w:rsid w:val="00920B21"/>
    <w:rsid w:val="009271F1"/>
    <w:rsid w:val="009360A5"/>
    <w:rsid w:val="00937966"/>
    <w:rsid w:val="009502DD"/>
    <w:rsid w:val="00961E61"/>
    <w:rsid w:val="00970E46"/>
    <w:rsid w:val="009836B3"/>
    <w:rsid w:val="009B3B65"/>
    <w:rsid w:val="009C39D6"/>
    <w:rsid w:val="009C6922"/>
    <w:rsid w:val="009D0536"/>
    <w:rsid w:val="009D3506"/>
    <w:rsid w:val="00A009A7"/>
    <w:rsid w:val="00A12A20"/>
    <w:rsid w:val="00A30A8F"/>
    <w:rsid w:val="00A334C5"/>
    <w:rsid w:val="00A34158"/>
    <w:rsid w:val="00A34F1E"/>
    <w:rsid w:val="00A47203"/>
    <w:rsid w:val="00A514A4"/>
    <w:rsid w:val="00A516AA"/>
    <w:rsid w:val="00A55B9B"/>
    <w:rsid w:val="00A5619A"/>
    <w:rsid w:val="00A7469F"/>
    <w:rsid w:val="00A80A80"/>
    <w:rsid w:val="00A944DD"/>
    <w:rsid w:val="00AA05EB"/>
    <w:rsid w:val="00AC7403"/>
    <w:rsid w:val="00AE5580"/>
    <w:rsid w:val="00AF4FA3"/>
    <w:rsid w:val="00B06A89"/>
    <w:rsid w:val="00B27511"/>
    <w:rsid w:val="00B31B9C"/>
    <w:rsid w:val="00B32E52"/>
    <w:rsid w:val="00B42693"/>
    <w:rsid w:val="00B50E6E"/>
    <w:rsid w:val="00B54B28"/>
    <w:rsid w:val="00B63898"/>
    <w:rsid w:val="00B965B8"/>
    <w:rsid w:val="00BC267C"/>
    <w:rsid w:val="00BC3AA3"/>
    <w:rsid w:val="00BD091E"/>
    <w:rsid w:val="00BE53BC"/>
    <w:rsid w:val="00BE5AF9"/>
    <w:rsid w:val="00C63483"/>
    <w:rsid w:val="00C72414"/>
    <w:rsid w:val="00CC3755"/>
    <w:rsid w:val="00CD16A4"/>
    <w:rsid w:val="00CD1951"/>
    <w:rsid w:val="00CD2CD1"/>
    <w:rsid w:val="00CF3D22"/>
    <w:rsid w:val="00D1202B"/>
    <w:rsid w:val="00D520ED"/>
    <w:rsid w:val="00D5241A"/>
    <w:rsid w:val="00D62371"/>
    <w:rsid w:val="00DB16B1"/>
    <w:rsid w:val="00DB1BF1"/>
    <w:rsid w:val="00E154C3"/>
    <w:rsid w:val="00E2088C"/>
    <w:rsid w:val="00E4310A"/>
    <w:rsid w:val="00E433DB"/>
    <w:rsid w:val="00E47D72"/>
    <w:rsid w:val="00E55613"/>
    <w:rsid w:val="00E622D5"/>
    <w:rsid w:val="00E86EF9"/>
    <w:rsid w:val="00EA69A0"/>
    <w:rsid w:val="00ED61AA"/>
    <w:rsid w:val="00EE2A38"/>
    <w:rsid w:val="00EF1A0B"/>
    <w:rsid w:val="00F32086"/>
    <w:rsid w:val="00F376A3"/>
    <w:rsid w:val="00F45824"/>
    <w:rsid w:val="00F46D8B"/>
    <w:rsid w:val="00F50569"/>
    <w:rsid w:val="00F71393"/>
    <w:rsid w:val="00F82A23"/>
    <w:rsid w:val="00FC7C23"/>
    <w:rsid w:val="00FD1720"/>
    <w:rsid w:val="00FE18C8"/>
    <w:rsid w:val="00FF0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EB85A"/>
  <w15:chartTrackingRefBased/>
  <w15:docId w15:val="{4260B5CC-6B52-48FD-9E6E-0F3320243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F1E"/>
    <w:pPr>
      <w:spacing w:after="0" w:line="240" w:lineRule="auto"/>
    </w:pPr>
    <w:rPr>
      <w:rFonts w:ascii="Times New Roman" w:eastAsia="Times New Roman" w:hAnsi="Times New Roman" w:cs="Times New Roman"/>
      <w:sz w:val="28"/>
      <w:szCs w:val="28"/>
    </w:rPr>
  </w:style>
  <w:style w:type="paragraph" w:styleId="Heading2">
    <w:name w:val="heading 2"/>
    <w:basedOn w:val="Normal"/>
    <w:link w:val="Heading2Char"/>
    <w:uiPriority w:val="9"/>
    <w:qFormat/>
    <w:rsid w:val="00697C20"/>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4F1E"/>
    <w:pPr>
      <w:tabs>
        <w:tab w:val="center" w:pos="4320"/>
        <w:tab w:val="right" w:pos="8640"/>
      </w:tabs>
    </w:pPr>
    <w:rPr>
      <w:sz w:val="24"/>
      <w:szCs w:val="20"/>
    </w:rPr>
  </w:style>
  <w:style w:type="character" w:customStyle="1" w:styleId="FooterChar">
    <w:name w:val="Footer Char"/>
    <w:basedOn w:val="DefaultParagraphFont"/>
    <w:link w:val="Footer"/>
    <w:uiPriority w:val="99"/>
    <w:rsid w:val="00A34F1E"/>
    <w:rPr>
      <w:rFonts w:ascii="Times New Roman" w:eastAsia="Times New Roman" w:hAnsi="Times New Roman" w:cs="Times New Roman"/>
      <w:sz w:val="24"/>
      <w:szCs w:val="20"/>
    </w:rPr>
  </w:style>
  <w:style w:type="character" w:styleId="PageNumber">
    <w:name w:val="page number"/>
    <w:basedOn w:val="DefaultParagraphFont"/>
    <w:uiPriority w:val="99"/>
    <w:rsid w:val="00A34F1E"/>
  </w:style>
  <w:style w:type="paragraph" w:styleId="FootnoteText">
    <w:name w:val="footnote text"/>
    <w:aliases w:val="Footnote Text Char1,Footnote Text Char Char Char Char Char Char1,Footnote Text Char Char Char Char Char Char Ch Char1,fn Char1,Footnotes Char1,Footnote ak Char1,Footnotes Char Char Char1,Footnotes Char Ch Char1,Geneva 9 Char1,f Char,fn,f,A"/>
    <w:basedOn w:val="Normal"/>
    <w:link w:val="FootnoteTextChar2"/>
    <w:uiPriority w:val="99"/>
    <w:qFormat/>
    <w:rsid w:val="00A34F1E"/>
    <w:rPr>
      <w:sz w:val="20"/>
      <w:szCs w:val="20"/>
      <w:lang w:val="x-none" w:eastAsia="x-none"/>
    </w:rPr>
  </w:style>
  <w:style w:type="character" w:customStyle="1" w:styleId="FootnoteTextChar">
    <w:name w:val="Footnote Text Char"/>
    <w:basedOn w:val="DefaultParagraphFont"/>
    <w:uiPriority w:val="99"/>
    <w:semiHidden/>
    <w:rsid w:val="00A34F1E"/>
    <w:rPr>
      <w:rFonts w:ascii="Times New Roman" w:eastAsia="Times New Roman" w:hAnsi="Times New Roman" w:cs="Times New Roman"/>
      <w:sz w:val="20"/>
      <w:szCs w:val="20"/>
    </w:rPr>
  </w:style>
  <w:style w:type="character" w:customStyle="1" w:styleId="FootnoteTextChar2">
    <w:name w:val="Footnote Text Char2"/>
    <w:aliases w:val="Footnote Text Char1 Char,Footnote Text Char Char Char Char Char Char1 Char,Footnote Text Char Char Char Char Char Char Ch Char1 Char,fn Char1 Char,Footnotes Char1 Char,Footnote ak Char1 Char,Footnotes Char Char Char1 Char,f Char Char"/>
    <w:link w:val="FootnoteText"/>
    <w:uiPriority w:val="99"/>
    <w:locked/>
    <w:rsid w:val="00A34F1E"/>
    <w:rPr>
      <w:rFonts w:ascii="Times New Roman" w:eastAsia="Times New Roman" w:hAnsi="Times New Roman" w:cs="Times New Roman"/>
      <w:sz w:val="20"/>
      <w:szCs w:val="20"/>
      <w:lang w:val="x-none" w:eastAsia="x-none"/>
    </w:rPr>
  </w:style>
  <w:style w:type="character" w:styleId="FootnoteReference">
    <w:name w:val="footnote reference"/>
    <w:aliases w:val="Footnote Char1 Char Char1 Char Char,Ref Char2 Char Char Char Char,de nota al pie Char2 Char Char Char Char,Footnote text Char1 Char Char Char Char,ftref Char1 Char Char1 Char Char,Footnote text + 13 pt Char1 Char Char Char Char,Footno"/>
    <w:link w:val="FootnoteChar1CharChar1Char"/>
    <w:uiPriority w:val="99"/>
    <w:qFormat/>
    <w:rsid w:val="00A34F1E"/>
    <w:rPr>
      <w:sz w:val="20"/>
      <w:vertAlign w:val="superscript"/>
    </w:rPr>
  </w:style>
  <w:style w:type="character" w:customStyle="1" w:styleId="cl-titlesche">
    <w:name w:val="cl-titlesche"/>
    <w:rsid w:val="00A34F1E"/>
  </w:style>
  <w:style w:type="character" w:styleId="Strong">
    <w:name w:val="Strong"/>
    <w:uiPriority w:val="22"/>
    <w:qFormat/>
    <w:rsid w:val="00A34F1E"/>
    <w:rPr>
      <w:b/>
    </w:rPr>
  </w:style>
  <w:style w:type="character" w:customStyle="1" w:styleId="fontstyle01">
    <w:name w:val="fontstyle01"/>
    <w:rsid w:val="00A34F1E"/>
    <w:rPr>
      <w:rFonts w:ascii="Times New Roman" w:hAnsi="Times New Roman"/>
      <w:color w:val="000000"/>
      <w:sz w:val="28"/>
    </w:rPr>
  </w:style>
  <w:style w:type="paragraph" w:styleId="CommentText">
    <w:name w:val="annotation text"/>
    <w:basedOn w:val="Normal"/>
    <w:link w:val="CommentTextChar"/>
    <w:rsid w:val="00A34F1E"/>
    <w:pPr>
      <w:spacing w:line="312" w:lineRule="auto"/>
      <w:ind w:right="-57" w:firstLine="567"/>
      <w:jc w:val="both"/>
    </w:pPr>
    <w:rPr>
      <w:sz w:val="20"/>
      <w:szCs w:val="20"/>
      <w:lang w:val="vi-VN" w:eastAsia="vi-VN"/>
    </w:rPr>
  </w:style>
  <w:style w:type="character" w:customStyle="1" w:styleId="CommentTextChar">
    <w:name w:val="Comment Text Char"/>
    <w:basedOn w:val="DefaultParagraphFont"/>
    <w:link w:val="CommentText"/>
    <w:rsid w:val="00A34F1E"/>
    <w:rPr>
      <w:rFonts w:ascii="Times New Roman" w:eastAsia="Times New Roman" w:hAnsi="Times New Roman" w:cs="Times New Roman"/>
      <w:sz w:val="20"/>
      <w:szCs w:val="20"/>
      <w:lang w:val="vi-VN" w:eastAsia="vi-VN"/>
    </w:rPr>
  </w:style>
  <w:style w:type="paragraph" w:styleId="Header">
    <w:name w:val="header"/>
    <w:basedOn w:val="Normal"/>
    <w:link w:val="HeaderChar"/>
    <w:uiPriority w:val="99"/>
    <w:unhideWhenUsed/>
    <w:rsid w:val="00A34F1E"/>
    <w:pPr>
      <w:tabs>
        <w:tab w:val="center" w:pos="4680"/>
        <w:tab w:val="right" w:pos="9360"/>
      </w:tabs>
    </w:pPr>
    <w:rPr>
      <w:szCs w:val="20"/>
    </w:rPr>
  </w:style>
  <w:style w:type="character" w:customStyle="1" w:styleId="HeaderChar">
    <w:name w:val="Header Char"/>
    <w:basedOn w:val="DefaultParagraphFont"/>
    <w:link w:val="Header"/>
    <w:uiPriority w:val="99"/>
    <w:rsid w:val="00A34F1E"/>
    <w:rPr>
      <w:rFonts w:ascii="Times New Roman" w:eastAsia="Times New Roman" w:hAnsi="Times New Roman" w:cs="Times New Roman"/>
      <w:sz w:val="28"/>
      <w:szCs w:val="20"/>
    </w:rPr>
  </w:style>
  <w:style w:type="paragraph" w:customStyle="1" w:styleId="FootnoteChar1CharChar1Char">
    <w:name w:val="Footnote Char1 Char Char1 Char"/>
    <w:aliases w:val="Ref Char2 Char Char Char,de nota al pie Char2 Char Char Char,Footnote text Char1 Char Char Char,ftref Char1 Char Char1 Char,Footnote text + 13 pt Char1 Char Char Char,Footnote Text1 Char1 Char Char Char"/>
    <w:basedOn w:val="Normal"/>
    <w:link w:val="FootnoteReference"/>
    <w:uiPriority w:val="99"/>
    <w:qFormat/>
    <w:rsid w:val="00A34F1E"/>
    <w:pPr>
      <w:spacing w:after="160" w:line="240" w:lineRule="exact"/>
    </w:pPr>
    <w:rPr>
      <w:rFonts w:asciiTheme="minorHAnsi" w:eastAsiaTheme="minorHAnsi" w:hAnsiTheme="minorHAnsi" w:cstheme="minorBidi"/>
      <w:sz w:val="20"/>
      <w:szCs w:val="22"/>
      <w:vertAlign w:val="superscript"/>
    </w:rPr>
  </w:style>
  <w:style w:type="character" w:customStyle="1" w:styleId="normaltextrun">
    <w:name w:val="normaltextrun"/>
    <w:rsid w:val="00A34F1E"/>
  </w:style>
  <w:style w:type="paragraph" w:styleId="BalloonText">
    <w:name w:val="Balloon Text"/>
    <w:basedOn w:val="Normal"/>
    <w:link w:val="BalloonTextChar"/>
    <w:uiPriority w:val="99"/>
    <w:semiHidden/>
    <w:unhideWhenUsed/>
    <w:rsid w:val="005B7F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F91"/>
    <w:rPr>
      <w:rFonts w:ascii="Segoe UI" w:eastAsia="Times New Roman" w:hAnsi="Segoe UI" w:cs="Segoe UI"/>
      <w:sz w:val="18"/>
      <w:szCs w:val="18"/>
    </w:rPr>
  </w:style>
  <w:style w:type="character" w:customStyle="1" w:styleId="Heading2Char">
    <w:name w:val="Heading 2 Char"/>
    <w:basedOn w:val="DefaultParagraphFont"/>
    <w:link w:val="Heading2"/>
    <w:uiPriority w:val="9"/>
    <w:rsid w:val="00697C20"/>
    <w:rPr>
      <w:rFonts w:ascii="Times New Roman" w:eastAsia="Times New Roman" w:hAnsi="Times New Roman" w:cs="Times New Roman"/>
      <w:b/>
      <w:bCs/>
      <w:sz w:val="36"/>
      <w:szCs w:val="36"/>
    </w:rPr>
  </w:style>
  <w:style w:type="paragraph" w:customStyle="1" w:styleId="FootnoteChar1CharCharCharCharChar">
    <w:name w:val="Footnote Char1 Char Char Char Char Char"/>
    <w:aliases w:val="Ref Char1 Char Char Char Char Char,de nota al pie Char1 Char Char Char Char Char,Footnote text Char1 Char Char Char Char Char,ftref Char1 Char Char Char Char Char"/>
    <w:basedOn w:val="Normal"/>
    <w:uiPriority w:val="99"/>
    <w:qFormat/>
    <w:rsid w:val="00B27511"/>
    <w:pPr>
      <w:spacing w:after="160" w:line="240" w:lineRule="exact"/>
    </w:pPr>
    <w:rPr>
      <w:rFonts w:asciiTheme="minorHAnsi" w:eastAsiaTheme="minorHAnsi" w:hAnsiTheme="minorHAnsi" w:cstheme="minorBidi"/>
      <w:sz w:val="22"/>
      <w:szCs w:val="22"/>
      <w:vertAlign w:val="superscript"/>
    </w:rPr>
  </w:style>
  <w:style w:type="character" w:styleId="Hyperlink">
    <w:name w:val="Hyperlink"/>
    <w:uiPriority w:val="99"/>
    <w:unhideWhenUsed/>
    <w:rsid w:val="00C63483"/>
    <w:rPr>
      <w:color w:val="0000FF"/>
      <w:u w:val="single"/>
    </w:rPr>
  </w:style>
  <w:style w:type="paragraph" w:styleId="Revision">
    <w:name w:val="Revision"/>
    <w:hidden/>
    <w:uiPriority w:val="99"/>
    <w:semiHidden/>
    <w:rsid w:val="007E54F0"/>
    <w:pPr>
      <w:spacing w:after="0" w:line="240" w:lineRule="auto"/>
    </w:pPr>
    <w:rPr>
      <w:rFonts w:ascii="Times New Roman" w:eastAsia="Times New Roman" w:hAnsi="Times New Roman" w:cs="Times New Roman"/>
      <w:sz w:val="28"/>
      <w:szCs w:val="28"/>
    </w:rPr>
  </w:style>
  <w:style w:type="character" w:customStyle="1" w:styleId="FootnoteReference1">
    <w:name w:val="Footnote Reference1"/>
    <w:aliases w:val="Footnote,ftref,Ref,de nota al pie,Footnote text + 13 pt,Footnote Text1,BearingPoint,16 Point,Superscript 6 Point,fr,Footnote Text Char Char Char Char Char Char Ch Char Char Char Char Char Char C,Footnote + Arial,10 pt"/>
    <w:uiPriority w:val="99"/>
    <w:qFormat/>
    <w:rsid w:val="000B678E"/>
    <w:rPr>
      <w:w w:val="100"/>
      <w:position w:val="-1"/>
      <w:effect w:val="none"/>
      <w:vertAlign w:val="superscript"/>
      <w:cs w:val="0"/>
      <w:em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16942">
      <w:bodyDiv w:val="1"/>
      <w:marLeft w:val="0"/>
      <w:marRight w:val="0"/>
      <w:marTop w:val="0"/>
      <w:marBottom w:val="0"/>
      <w:divBdr>
        <w:top w:val="none" w:sz="0" w:space="0" w:color="auto"/>
        <w:left w:val="none" w:sz="0" w:space="0" w:color="auto"/>
        <w:bottom w:val="none" w:sz="0" w:space="0" w:color="auto"/>
        <w:right w:val="none" w:sz="0" w:space="0" w:color="auto"/>
      </w:divBdr>
    </w:div>
    <w:div w:id="415907742">
      <w:bodyDiv w:val="1"/>
      <w:marLeft w:val="0"/>
      <w:marRight w:val="0"/>
      <w:marTop w:val="0"/>
      <w:marBottom w:val="0"/>
      <w:divBdr>
        <w:top w:val="none" w:sz="0" w:space="0" w:color="auto"/>
        <w:left w:val="none" w:sz="0" w:space="0" w:color="auto"/>
        <w:bottom w:val="none" w:sz="0" w:space="0" w:color="auto"/>
        <w:right w:val="none" w:sz="0" w:space="0" w:color="auto"/>
      </w:divBdr>
    </w:div>
    <w:div w:id="739985008">
      <w:bodyDiv w:val="1"/>
      <w:marLeft w:val="0"/>
      <w:marRight w:val="0"/>
      <w:marTop w:val="0"/>
      <w:marBottom w:val="0"/>
      <w:divBdr>
        <w:top w:val="none" w:sz="0" w:space="0" w:color="auto"/>
        <w:left w:val="none" w:sz="0" w:space="0" w:color="auto"/>
        <w:bottom w:val="none" w:sz="0" w:space="0" w:color="auto"/>
        <w:right w:val="none" w:sz="0" w:space="0" w:color="auto"/>
      </w:divBdr>
    </w:div>
    <w:div w:id="204447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8BAB2-DCCB-4655-85E6-8AD2E6CC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3874</Words>
  <Characters>22085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cp:lastPrinted>2025-10-24T08:59:00Z</cp:lastPrinted>
  <dcterms:created xsi:type="dcterms:W3CDTF">2025-10-24T08:27:00Z</dcterms:created>
  <dcterms:modified xsi:type="dcterms:W3CDTF">2025-10-24T09:05:00Z</dcterms:modified>
</cp:coreProperties>
</file>